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60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五河县国资委监管企业贯彻</w:t>
      </w:r>
      <w:r>
        <w:rPr>
          <w:rFonts w:hint="eastAsia" w:ascii="方正小标宋简体" w:hAnsi="方正小标宋简体" w:eastAsia="方正小标宋简体" w:cs="方正小标宋简体"/>
          <w:color w:val="000000"/>
          <w:sz w:val="44"/>
          <w:szCs w:val="44"/>
        </w:rPr>
        <w:t>落实</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三重一大</w:t>
      </w:r>
      <w:r>
        <w:rPr>
          <w:rFonts w:hint="eastAsia" w:ascii="方正小标宋简体" w:hAnsi="方正小标宋简体" w:eastAsia="方正小标宋简体" w:cs="方正小标宋简体"/>
          <w:color w:val="000000"/>
          <w:sz w:val="44"/>
          <w:szCs w:val="44"/>
          <w:lang w:eastAsia="zh-CN"/>
        </w:rPr>
        <w:t>”</w:t>
      </w:r>
    </w:p>
    <w:p>
      <w:pPr>
        <w:pStyle w:val="7"/>
        <w:shd w:val="clear" w:color="auto" w:fill="FFFFFF"/>
        <w:spacing w:before="0" w:beforeAutospacing="0" w:after="0" w:afterAutospacing="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决策制度试行办法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第一条</w:t>
      </w:r>
      <w:r>
        <w:rPr>
          <w:rFonts w:hint="eastAsia"/>
          <w:sz w:val="32"/>
          <w:szCs w:val="32"/>
        </w:rPr>
        <w:t xml:space="preserve">  </w:t>
      </w:r>
      <w:r>
        <w:rPr>
          <w:sz w:val="32"/>
          <w:szCs w:val="32"/>
        </w:rPr>
        <w:t>为加强对</w:t>
      </w:r>
      <w:r>
        <w:rPr>
          <w:rFonts w:hint="eastAsia"/>
          <w:sz w:val="32"/>
          <w:szCs w:val="32"/>
          <w:lang w:eastAsia="zh-CN"/>
        </w:rPr>
        <w:t>五河</w:t>
      </w:r>
      <w:r>
        <w:rPr>
          <w:rFonts w:hint="eastAsia"/>
          <w:sz w:val="32"/>
          <w:szCs w:val="32"/>
          <w:lang w:val="en-US" w:eastAsia="zh-CN"/>
        </w:rPr>
        <w:t>县国资委监管企业运营管理工作</w:t>
      </w:r>
      <w:r>
        <w:rPr>
          <w:sz w:val="32"/>
          <w:szCs w:val="32"/>
        </w:rPr>
        <w:t>的</w:t>
      </w:r>
      <w:r>
        <w:rPr>
          <w:rFonts w:hint="eastAsia"/>
          <w:sz w:val="32"/>
          <w:szCs w:val="32"/>
          <w:lang w:eastAsia="zh-CN"/>
        </w:rPr>
        <w:t>指导</w:t>
      </w:r>
      <w:r>
        <w:rPr>
          <w:rFonts w:hint="eastAsia"/>
          <w:sz w:val="32"/>
          <w:szCs w:val="32"/>
          <w:lang w:val="en-US" w:eastAsia="zh-CN"/>
        </w:rPr>
        <w:t>与</w:t>
      </w:r>
      <w:r>
        <w:rPr>
          <w:sz w:val="32"/>
          <w:szCs w:val="32"/>
        </w:rPr>
        <w:t>监督，进一步规范</w:t>
      </w:r>
      <w:r>
        <w:rPr>
          <w:rFonts w:hint="eastAsia"/>
          <w:sz w:val="32"/>
          <w:szCs w:val="32"/>
          <w:lang w:eastAsia="zh-CN"/>
        </w:rPr>
        <w:t>其</w:t>
      </w:r>
      <w:r>
        <w:rPr>
          <w:sz w:val="32"/>
          <w:szCs w:val="32"/>
        </w:rPr>
        <w:t>重大问题的决策行为，提高决策水平，防范决策风险，保证决策的</w:t>
      </w:r>
      <w:r>
        <w:rPr>
          <w:rFonts w:hint="eastAsia"/>
          <w:sz w:val="32"/>
          <w:szCs w:val="32"/>
          <w:lang w:val="en-US" w:eastAsia="zh-CN"/>
        </w:rPr>
        <w:t>规范化、</w:t>
      </w:r>
      <w:r>
        <w:rPr>
          <w:sz w:val="32"/>
          <w:szCs w:val="32"/>
        </w:rPr>
        <w:t>科学化、民主化，根据</w:t>
      </w:r>
      <w:r>
        <w:rPr>
          <w:rFonts w:hint="eastAsia" w:ascii="仿宋_GB2312" w:hAnsi="黑体" w:eastAsia="仿宋_GB2312"/>
          <w:sz w:val="32"/>
          <w:szCs w:val="32"/>
        </w:rPr>
        <w:t>《中华人民共和国公司法》</w:t>
      </w:r>
      <w:r>
        <w:rPr>
          <w:rFonts w:hint="eastAsia" w:ascii="仿宋_GB2312" w:hAnsi="黑体" w:eastAsia="仿宋_GB2312"/>
          <w:sz w:val="32"/>
          <w:szCs w:val="32"/>
          <w:lang w:eastAsia="zh-CN"/>
        </w:rPr>
        <w:t>、</w:t>
      </w:r>
      <w:r>
        <w:rPr>
          <w:rFonts w:hint="eastAsia" w:ascii="仿宋_GB2312" w:hAnsi="黑体" w:eastAsia="仿宋_GB2312"/>
          <w:sz w:val="32"/>
          <w:szCs w:val="32"/>
        </w:rPr>
        <w:t>《中华人民共和国企业国有资产法》</w:t>
      </w:r>
      <w:r>
        <w:rPr>
          <w:rFonts w:hint="eastAsia" w:ascii="仿宋_GB2312" w:hAnsi="黑体" w:eastAsia="仿宋_GB2312"/>
          <w:sz w:val="32"/>
          <w:szCs w:val="32"/>
          <w:lang w:eastAsia="zh-CN"/>
        </w:rPr>
        <w:t>、</w:t>
      </w:r>
      <w:r>
        <w:rPr>
          <w:rFonts w:hint="eastAsia" w:ascii="仿宋_GB2312" w:hAnsi="黑体" w:eastAsia="仿宋_GB2312"/>
          <w:sz w:val="32"/>
          <w:szCs w:val="32"/>
        </w:rPr>
        <w:t>《企业国有资产监督管理暂行条例》等法律法规精神，</w:t>
      </w:r>
      <w:r>
        <w:rPr>
          <w:rFonts w:hint="eastAsia" w:hAnsi="黑体"/>
          <w:sz w:val="32"/>
          <w:szCs w:val="32"/>
          <w:lang w:val="en-US" w:eastAsia="zh-CN"/>
        </w:rPr>
        <w:t>及中办国办</w:t>
      </w:r>
      <w:r>
        <w:rPr>
          <w:sz w:val="32"/>
          <w:szCs w:val="32"/>
        </w:rPr>
        <w:t>《关于进一步推进国有企业贯彻落实</w:t>
      </w:r>
      <w:r>
        <w:rPr>
          <w:rFonts w:hint="eastAsia"/>
          <w:sz w:val="32"/>
          <w:szCs w:val="32"/>
          <w:lang w:eastAsia="zh-CN"/>
        </w:rPr>
        <w:t>“</w:t>
      </w:r>
      <w:r>
        <w:rPr>
          <w:sz w:val="32"/>
          <w:szCs w:val="32"/>
        </w:rPr>
        <w:t>三重一大</w:t>
      </w:r>
      <w:r>
        <w:rPr>
          <w:rFonts w:hint="eastAsia"/>
          <w:sz w:val="32"/>
          <w:szCs w:val="32"/>
          <w:lang w:eastAsia="zh-CN"/>
        </w:rPr>
        <w:t>”</w:t>
      </w:r>
      <w:r>
        <w:rPr>
          <w:sz w:val="32"/>
          <w:szCs w:val="32"/>
        </w:rPr>
        <w:t>决策制度的意见》（中办发〔2010〕17号）</w:t>
      </w:r>
      <w:r>
        <w:rPr>
          <w:rFonts w:hint="eastAsia"/>
          <w:sz w:val="32"/>
          <w:szCs w:val="32"/>
          <w:lang w:eastAsia="zh-CN"/>
        </w:rPr>
        <w:t>、</w:t>
      </w:r>
      <w:r>
        <w:rPr>
          <w:rFonts w:hint="eastAsia" w:ascii="仿宋_GB2312" w:hAnsi="黑体" w:eastAsia="仿宋_GB2312"/>
          <w:sz w:val="32"/>
          <w:szCs w:val="32"/>
        </w:rPr>
        <w:t>《</w:t>
      </w:r>
      <w:r>
        <w:rPr>
          <w:rFonts w:hint="eastAsia" w:ascii="仿宋_GB2312" w:hAnsi="仿宋_GB2312" w:eastAsia="仿宋_GB2312" w:cs="仿宋_GB2312"/>
          <w:color w:val="000000"/>
          <w:sz w:val="32"/>
          <w:szCs w:val="32"/>
        </w:rPr>
        <w:t>五河县县属国有企业管理暂行办法</w:t>
      </w:r>
      <w:r>
        <w:rPr>
          <w:rFonts w:hint="eastAsia" w:ascii="仿宋_GB2312" w:hAnsi="黑体" w:eastAsia="仿宋_GB2312"/>
          <w:sz w:val="32"/>
          <w:szCs w:val="32"/>
        </w:rPr>
        <w:t>》</w:t>
      </w:r>
      <w:r>
        <w:rPr>
          <w:rFonts w:hint="eastAsia" w:hAnsi="黑体"/>
          <w:sz w:val="32"/>
          <w:szCs w:val="32"/>
          <w:lang w:val="en-US" w:eastAsia="zh-CN"/>
        </w:rPr>
        <w:t>等文件</w:t>
      </w:r>
      <w:r>
        <w:rPr>
          <w:sz w:val="32"/>
          <w:szCs w:val="32"/>
        </w:rPr>
        <w:t>精神</w:t>
      </w:r>
      <w:r>
        <w:rPr>
          <w:rFonts w:hint="eastAsia"/>
          <w:sz w:val="32"/>
          <w:szCs w:val="32"/>
          <w:lang w:eastAsia="zh-CN"/>
        </w:rPr>
        <w:t>，</w:t>
      </w:r>
      <w:r>
        <w:rPr>
          <w:rFonts w:hint="eastAsia" w:ascii="仿宋_GB2312" w:hAnsi="黑体" w:eastAsia="仿宋_GB2312"/>
          <w:sz w:val="32"/>
          <w:szCs w:val="32"/>
        </w:rPr>
        <w:t>结合</w:t>
      </w:r>
      <w:r>
        <w:rPr>
          <w:sz w:val="32"/>
          <w:szCs w:val="32"/>
        </w:rPr>
        <w:t>工作实际，制定</w:t>
      </w:r>
      <w:r>
        <w:rPr>
          <w:rFonts w:hint="eastAsia"/>
          <w:sz w:val="32"/>
          <w:szCs w:val="32"/>
          <w:lang w:val="en-US" w:eastAsia="zh-CN"/>
        </w:rPr>
        <w:t>本</w:t>
      </w:r>
      <w:r>
        <w:rPr>
          <w:sz w:val="32"/>
          <w:szCs w:val="32"/>
        </w:rPr>
        <w:t>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第二条</w:t>
      </w:r>
      <w:r>
        <w:rPr>
          <w:rFonts w:hint="eastAsia"/>
          <w:sz w:val="32"/>
          <w:szCs w:val="32"/>
        </w:rPr>
        <w:t xml:space="preserve">  </w:t>
      </w:r>
      <w:r>
        <w:rPr>
          <w:sz w:val="32"/>
          <w:szCs w:val="32"/>
        </w:rPr>
        <w:t>本办法所称</w:t>
      </w:r>
      <w:r>
        <w:rPr>
          <w:rFonts w:hint="eastAsia"/>
          <w:sz w:val="32"/>
          <w:szCs w:val="32"/>
          <w:lang w:eastAsia="zh-CN"/>
        </w:rPr>
        <w:t>“</w:t>
      </w:r>
      <w:r>
        <w:rPr>
          <w:sz w:val="32"/>
          <w:szCs w:val="32"/>
        </w:rPr>
        <w:t>三重一大</w:t>
      </w:r>
      <w:r>
        <w:rPr>
          <w:rFonts w:hint="eastAsia"/>
          <w:sz w:val="32"/>
          <w:szCs w:val="32"/>
          <w:lang w:eastAsia="zh-CN"/>
        </w:rPr>
        <w:t>”</w:t>
      </w:r>
      <w:r>
        <w:rPr>
          <w:sz w:val="32"/>
          <w:szCs w:val="32"/>
        </w:rPr>
        <w:t>决策制度，是指</w:t>
      </w:r>
      <w:r>
        <w:rPr>
          <w:rFonts w:hint="eastAsia"/>
          <w:sz w:val="32"/>
          <w:szCs w:val="32"/>
          <w:lang w:eastAsia="zh-CN"/>
        </w:rPr>
        <w:t>重大决策事项</w:t>
      </w:r>
      <w:r>
        <w:rPr>
          <w:sz w:val="32"/>
          <w:szCs w:val="32"/>
        </w:rPr>
        <w:t>、重要人事</w:t>
      </w:r>
      <w:r>
        <w:rPr>
          <w:rFonts w:hint="eastAsia"/>
          <w:sz w:val="32"/>
          <w:szCs w:val="32"/>
          <w:lang w:val="en-US" w:eastAsia="zh-CN"/>
        </w:rPr>
        <w:t>任免</w:t>
      </w:r>
      <w:r>
        <w:rPr>
          <w:sz w:val="32"/>
          <w:szCs w:val="32"/>
        </w:rPr>
        <w:t>、重大项目</w:t>
      </w:r>
      <w:r>
        <w:rPr>
          <w:rFonts w:hint="eastAsia"/>
          <w:sz w:val="32"/>
          <w:szCs w:val="32"/>
          <w:lang w:val="en-US" w:eastAsia="zh-CN"/>
        </w:rPr>
        <w:t>安排</w:t>
      </w:r>
      <w:r>
        <w:rPr>
          <w:sz w:val="32"/>
          <w:szCs w:val="32"/>
        </w:rPr>
        <w:t>、</w:t>
      </w:r>
      <w:r>
        <w:rPr>
          <w:rFonts w:hint="eastAsia"/>
          <w:sz w:val="32"/>
          <w:szCs w:val="32"/>
          <w:lang w:val="en-US" w:eastAsia="zh-CN"/>
        </w:rPr>
        <w:t>大额度资金运作</w:t>
      </w:r>
      <w:r>
        <w:rPr>
          <w:sz w:val="32"/>
          <w:szCs w:val="32"/>
        </w:rPr>
        <w:t>，应当经过</w:t>
      </w:r>
      <w:r>
        <w:rPr>
          <w:rFonts w:hint="eastAsia"/>
          <w:sz w:val="32"/>
          <w:szCs w:val="32"/>
          <w:lang w:val="en-US" w:eastAsia="zh-CN"/>
        </w:rPr>
        <w:t>群众参与、专家咨询和集体研究相结合做出决定的制度。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第三条</w:t>
      </w:r>
      <w:r>
        <w:rPr>
          <w:rFonts w:hint="eastAsia"/>
          <w:sz w:val="32"/>
          <w:szCs w:val="32"/>
        </w:rPr>
        <w:t xml:space="preserve">  </w:t>
      </w:r>
      <w:r>
        <w:rPr>
          <w:rFonts w:hint="eastAsia"/>
          <w:sz w:val="32"/>
          <w:szCs w:val="32"/>
          <w:lang w:val="en-US" w:eastAsia="zh-CN"/>
        </w:rPr>
        <w:t>研究</w:t>
      </w:r>
      <w:r>
        <w:rPr>
          <w:rFonts w:hint="eastAsia"/>
          <w:sz w:val="32"/>
          <w:szCs w:val="32"/>
          <w:lang w:eastAsia="zh-CN"/>
        </w:rPr>
        <w:t>“</w:t>
      </w:r>
      <w:r>
        <w:rPr>
          <w:sz w:val="32"/>
          <w:szCs w:val="32"/>
        </w:rPr>
        <w:t>三重一大</w:t>
      </w:r>
      <w:r>
        <w:rPr>
          <w:rFonts w:hint="eastAsia"/>
          <w:sz w:val="32"/>
          <w:szCs w:val="32"/>
          <w:lang w:eastAsia="zh-CN"/>
        </w:rPr>
        <w:t>”</w:t>
      </w:r>
      <w:r>
        <w:rPr>
          <w:sz w:val="32"/>
          <w:szCs w:val="32"/>
        </w:rPr>
        <w:t>事项</w:t>
      </w:r>
      <w:r>
        <w:rPr>
          <w:rFonts w:hint="eastAsia"/>
          <w:sz w:val="32"/>
          <w:szCs w:val="32"/>
          <w:lang w:eastAsia="zh-CN"/>
        </w:rPr>
        <w:t>，</w:t>
      </w:r>
      <w:r>
        <w:rPr>
          <w:rFonts w:hint="eastAsia"/>
          <w:sz w:val="32"/>
          <w:szCs w:val="32"/>
        </w:rPr>
        <w:t>要坚持务实高效，保证决策的科学性；</w:t>
      </w:r>
      <w:r>
        <w:rPr>
          <w:rFonts w:hint="eastAsia"/>
          <w:sz w:val="32"/>
          <w:szCs w:val="32"/>
          <w:lang w:val="en-US" w:eastAsia="zh-CN"/>
        </w:rPr>
        <w:t>要</w:t>
      </w:r>
      <w:r>
        <w:rPr>
          <w:rFonts w:hint="eastAsia"/>
          <w:sz w:val="32"/>
          <w:szCs w:val="32"/>
        </w:rPr>
        <w:t>充分发扬民主，广泛听取意见，保证决策的民主性；</w:t>
      </w:r>
      <w:r>
        <w:rPr>
          <w:rFonts w:hint="eastAsia"/>
          <w:sz w:val="32"/>
          <w:szCs w:val="32"/>
          <w:lang w:val="en-US" w:eastAsia="zh-CN"/>
        </w:rPr>
        <w:t>要</w:t>
      </w:r>
      <w:r>
        <w:rPr>
          <w:rFonts w:hint="eastAsia"/>
          <w:sz w:val="32"/>
          <w:szCs w:val="32"/>
        </w:rPr>
        <w:t>遵守国家法律法规、党内法规和有关政策，保证决策合法合规</w:t>
      </w:r>
      <w:r>
        <w:rPr>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rPr>
      </w:pPr>
      <w:r>
        <w:rPr>
          <w:rFonts w:hint="eastAsia" w:ascii="楷体" w:hAnsi="楷体" w:eastAsia="楷体" w:cs="楷体"/>
          <w:b/>
          <w:bCs/>
          <w:sz w:val="32"/>
          <w:szCs w:val="32"/>
          <w:lang w:val="en-US" w:eastAsia="zh-CN"/>
        </w:rPr>
        <w:t>第四条</w:t>
      </w:r>
      <w:r>
        <w:rPr>
          <w:rFonts w:hint="eastAsia"/>
          <w:color w:val="FF0000"/>
          <w:sz w:val="32"/>
          <w:szCs w:val="32"/>
          <w:lang w:val="en-US" w:eastAsia="zh-CN"/>
        </w:rPr>
        <w:t xml:space="preserve">  </w:t>
      </w:r>
      <w:r>
        <w:rPr>
          <w:rFonts w:hint="eastAsia"/>
          <w:sz w:val="32"/>
          <w:szCs w:val="32"/>
        </w:rPr>
        <w:t>本办法适用于县政府出资成立和代表县政府履行出资人职责的国资监管部门</w:t>
      </w:r>
      <w:r>
        <w:rPr>
          <w:rFonts w:hint="eastAsia"/>
          <w:sz w:val="32"/>
          <w:szCs w:val="32"/>
          <w:lang w:eastAsia="zh-CN"/>
        </w:rPr>
        <w:t>（</w:t>
      </w:r>
      <w:r>
        <w:rPr>
          <w:rFonts w:hint="eastAsia"/>
          <w:sz w:val="32"/>
          <w:szCs w:val="32"/>
          <w:lang w:val="en-US" w:eastAsia="zh-CN"/>
        </w:rPr>
        <w:t>以下简称“县国资委”</w:t>
      </w:r>
      <w:r>
        <w:rPr>
          <w:rFonts w:hint="eastAsia"/>
          <w:sz w:val="32"/>
          <w:szCs w:val="32"/>
          <w:lang w:eastAsia="zh-CN"/>
        </w:rPr>
        <w:t>）</w:t>
      </w:r>
      <w:r>
        <w:rPr>
          <w:rFonts w:hint="eastAsia"/>
          <w:sz w:val="32"/>
          <w:szCs w:val="32"/>
        </w:rPr>
        <w:t>出资成立的县属国有独资企业、国有控股企业（一级企业</w:t>
      </w:r>
      <w:r>
        <w:rPr>
          <w:rFonts w:hint="eastAsia"/>
          <w:sz w:val="32"/>
          <w:szCs w:val="32"/>
          <w:lang w:eastAsia="zh-CN"/>
        </w:rPr>
        <w:t>，</w:t>
      </w:r>
      <w:r>
        <w:rPr>
          <w:rFonts w:hint="eastAsia"/>
          <w:sz w:val="32"/>
          <w:szCs w:val="32"/>
          <w:lang w:val="en-US" w:eastAsia="zh-CN"/>
        </w:rPr>
        <w:t>以下简称“</w:t>
      </w:r>
      <w:r>
        <w:rPr>
          <w:rFonts w:hint="eastAsia"/>
          <w:sz w:val="32"/>
          <w:szCs w:val="32"/>
        </w:rPr>
        <w:t>企业</w:t>
      </w:r>
      <w:r>
        <w:rPr>
          <w:rFonts w:hint="eastAsia"/>
          <w:sz w:val="32"/>
          <w:szCs w:val="32"/>
          <w:lang w:val="en-US" w:eastAsia="zh-CN"/>
        </w:rPr>
        <w:t>”</w:t>
      </w:r>
      <w:r>
        <w:rPr>
          <w:rFonts w:hint="eastAsia"/>
          <w:sz w:val="32"/>
          <w:szCs w:val="32"/>
        </w:rPr>
        <w:t>）</w:t>
      </w:r>
      <w:r>
        <w:rPr>
          <w:rFonts w:hint="eastAsia"/>
          <w:sz w:val="32"/>
          <w:szCs w:val="32"/>
          <w:lang w:eastAsia="zh-CN"/>
        </w:rPr>
        <w:t>。</w:t>
      </w:r>
      <w:r>
        <w:rPr>
          <w:rFonts w:hint="eastAsia"/>
          <w:sz w:val="32"/>
          <w:szCs w:val="32"/>
        </w:rPr>
        <w:t>代表县政府履行出资人职责的县直主管部门、乡镇等出资成立的其他国有企业</w:t>
      </w:r>
      <w:r>
        <w:rPr>
          <w:rFonts w:hint="eastAsia"/>
          <w:sz w:val="32"/>
          <w:szCs w:val="32"/>
          <w:lang w:eastAsia="zh-CN"/>
        </w:rPr>
        <w:t>，</w:t>
      </w:r>
      <w:r>
        <w:rPr>
          <w:rFonts w:hint="eastAsia"/>
          <w:sz w:val="32"/>
          <w:szCs w:val="32"/>
          <w:lang w:val="en-US" w:eastAsia="zh-CN"/>
        </w:rPr>
        <w:t>另行制定管理办法</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决策内容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lang w:val="en-US" w:eastAsia="zh-CN"/>
        </w:rPr>
      </w:pPr>
      <w:r>
        <w:rPr>
          <w:rFonts w:hint="eastAsia" w:ascii="楷体" w:hAnsi="楷体" w:eastAsia="楷体" w:cs="楷体"/>
          <w:b/>
          <w:bCs/>
          <w:sz w:val="32"/>
          <w:szCs w:val="32"/>
          <w:lang w:val="en-US" w:eastAsia="zh-CN"/>
        </w:rPr>
        <w:t>第五条</w:t>
      </w:r>
      <w:r>
        <w:rPr>
          <w:rFonts w:hint="eastAsia"/>
          <w:sz w:val="32"/>
          <w:szCs w:val="32"/>
          <w:lang w:val="en-US" w:eastAsia="zh-CN"/>
        </w:rPr>
        <w:t xml:space="preserve">  重大决策事项是指：依照有关法律法规和党内法规规定的应当由股东大会（股东会）、董事会、经理班子和党委（党总支）决定的事项。主要包括企业贯彻执行党和国家的路线方针政策、法律法规和县委、县政府的重要决定、重大措施等，企业发展战略、破产、改制、兼并重组、等方面的重大决策，企业党的建设和安全稳定的重大决策，以及其他重大决策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lang w:val="en-US" w:eastAsia="zh-CN"/>
        </w:rPr>
      </w:pPr>
      <w:r>
        <w:rPr>
          <w:rFonts w:hint="eastAsia" w:ascii="楷体" w:hAnsi="楷体" w:eastAsia="楷体" w:cs="楷体"/>
          <w:b/>
          <w:bCs/>
          <w:sz w:val="32"/>
          <w:szCs w:val="32"/>
          <w:lang w:val="en-US" w:eastAsia="zh-CN"/>
        </w:rPr>
        <w:t xml:space="preserve">第六条  </w:t>
      </w:r>
      <w:r>
        <w:rPr>
          <w:rFonts w:hint="eastAsia"/>
          <w:sz w:val="32"/>
          <w:szCs w:val="32"/>
          <w:lang w:eastAsia="zh-CN"/>
        </w:rPr>
        <w:t>重要人事任免</w:t>
      </w:r>
      <w:r>
        <w:rPr>
          <w:rFonts w:hint="eastAsia"/>
          <w:sz w:val="32"/>
          <w:szCs w:val="32"/>
          <w:lang w:val="en-US" w:eastAsia="zh-CN"/>
        </w:rPr>
        <w:t>是指</w:t>
      </w:r>
      <w:r>
        <w:rPr>
          <w:sz w:val="32"/>
          <w:szCs w:val="32"/>
        </w:rPr>
        <w:t>：</w:t>
      </w:r>
      <w:r>
        <w:rPr>
          <w:rFonts w:hint="eastAsia"/>
          <w:sz w:val="32"/>
          <w:szCs w:val="32"/>
          <w:lang w:val="en-US" w:eastAsia="zh-CN"/>
        </w:rPr>
        <w:t>企业直接管理的负责人以及其他经营管理人员的职务调整事项。主要包括企业中层以上经营管理人员，和其子公司经营管理人员的任免、聘用、解除聘用的确定，向国有法人独资公司、国有控股公司和国有参股公司委派股东代表，推荐董事会、监事会成员和经理、财务负责人，以及其他重要人事任免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仿宋_GB2312"/>
          <w:sz w:val="32"/>
          <w:szCs w:val="32"/>
          <w:lang w:eastAsia="zh-CN"/>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条</w:t>
      </w:r>
      <w:r>
        <w:rPr>
          <w:sz w:val="32"/>
          <w:szCs w:val="32"/>
        </w:rPr>
        <w:t xml:space="preserve"> </w:t>
      </w:r>
      <w:r>
        <w:rPr>
          <w:rFonts w:hint="eastAsia"/>
          <w:sz w:val="32"/>
          <w:szCs w:val="32"/>
        </w:rPr>
        <w:t xml:space="preserve"> </w:t>
      </w:r>
      <w:r>
        <w:rPr>
          <w:rFonts w:hint="eastAsia"/>
          <w:sz w:val="32"/>
          <w:szCs w:val="32"/>
          <w:lang w:eastAsia="zh-CN"/>
        </w:rPr>
        <w:t>重大项目安排</w:t>
      </w:r>
      <w:r>
        <w:rPr>
          <w:rFonts w:hint="eastAsia"/>
          <w:sz w:val="32"/>
          <w:szCs w:val="32"/>
          <w:lang w:val="en-US" w:eastAsia="zh-CN"/>
        </w:rPr>
        <w:t>是指</w:t>
      </w:r>
      <w:r>
        <w:rPr>
          <w:sz w:val="32"/>
          <w:szCs w:val="32"/>
        </w:rPr>
        <w:t>：</w:t>
      </w:r>
      <w:r>
        <w:rPr>
          <w:rFonts w:hint="eastAsia"/>
          <w:sz w:val="32"/>
          <w:szCs w:val="32"/>
          <w:lang w:val="en-US" w:eastAsia="zh-CN"/>
        </w:rPr>
        <w:t>对企业资产规模、资本结构、盈利能力以及生产装备、技术状况等产生重要影响的项目的设立和安排。主要包括年度投资计划，融资、担保项目，期权、期货等金融衍生业务，重大工程建设项目，以及其他重大项目安排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lang w:val="en-US" w:eastAsia="zh-CN"/>
        </w:rPr>
      </w:pPr>
      <w:r>
        <w:rPr>
          <w:rFonts w:hint="eastAsia" w:ascii="楷体" w:hAnsi="楷体" w:eastAsia="楷体" w:cs="楷体"/>
          <w:b/>
          <w:bCs/>
          <w:sz w:val="32"/>
          <w:szCs w:val="32"/>
          <w:lang w:val="en-US" w:eastAsia="zh-CN"/>
        </w:rPr>
        <w:t>第八条</w:t>
      </w:r>
      <w:r>
        <w:rPr>
          <w:rFonts w:hint="eastAsia"/>
          <w:sz w:val="32"/>
          <w:szCs w:val="32"/>
        </w:rPr>
        <w:t xml:space="preserve"> </w:t>
      </w:r>
      <w:r>
        <w:rPr>
          <w:sz w:val="32"/>
          <w:szCs w:val="32"/>
        </w:rPr>
        <w:t xml:space="preserve"> </w:t>
      </w:r>
      <w:r>
        <w:rPr>
          <w:rFonts w:hint="eastAsia"/>
          <w:sz w:val="32"/>
          <w:szCs w:val="32"/>
          <w:lang w:val="en-US" w:eastAsia="zh-CN"/>
        </w:rPr>
        <w:t>大额度资金运作是指</w:t>
      </w:r>
      <w:r>
        <w:rPr>
          <w:sz w:val="32"/>
          <w:szCs w:val="32"/>
        </w:rPr>
        <w:t>：</w:t>
      </w:r>
      <w:r>
        <w:rPr>
          <w:rFonts w:hint="eastAsia"/>
          <w:sz w:val="32"/>
          <w:szCs w:val="32"/>
          <w:lang w:val="en-US" w:eastAsia="zh-CN"/>
        </w:rPr>
        <w:t>超过由企业或者履行国有资产出资人职责的机构所规定的企业领导人员有权调动、使用的资金限额的资金调动和使用。主要包括年度预算内大额度资金调动和使用，超预算的资金调动和使用，对外捐赠事项（针对扶贫、防疫、抗洪、抢险等公益捐赠），重要设备和技术引进、大宗物资采购及急需的中介服务购买，以及其他大额度资金运作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决策规则及程序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rPr>
        <w:t>条</w:t>
      </w:r>
      <w:r>
        <w:rPr>
          <w:rFonts w:hint="eastAsia"/>
          <w:sz w:val="32"/>
          <w:szCs w:val="32"/>
        </w:rPr>
        <w:t xml:space="preserve"> </w:t>
      </w:r>
      <w:r>
        <w:rPr>
          <w:sz w:val="32"/>
          <w:szCs w:val="32"/>
        </w:rPr>
        <w:t xml:space="preserve"> 议题准备</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（一）应确定会议议题，除遇紧急情况外，不得临时动议。</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（二）应认真调查论证重大投资和工程建设项目，应聘请有关机构或专家进行咨询或参与评估论证。重要人事任免，应事先征求</w:t>
      </w:r>
      <w:r>
        <w:rPr>
          <w:rFonts w:hint="eastAsia"/>
          <w:sz w:val="32"/>
          <w:szCs w:val="32"/>
          <w:lang w:val="en-US" w:eastAsia="zh-CN"/>
        </w:rPr>
        <w:t>企业</w:t>
      </w:r>
      <w:r>
        <w:rPr>
          <w:rFonts w:hint="eastAsia"/>
          <w:sz w:val="32"/>
          <w:szCs w:val="32"/>
          <w:lang w:eastAsia="zh-CN"/>
        </w:rPr>
        <w:t>派驻</w:t>
      </w:r>
      <w:r>
        <w:rPr>
          <w:sz w:val="32"/>
          <w:szCs w:val="32"/>
        </w:rPr>
        <w:t>纪检监察</w:t>
      </w:r>
      <w:r>
        <w:rPr>
          <w:rFonts w:hint="eastAsia"/>
          <w:sz w:val="32"/>
          <w:szCs w:val="32"/>
          <w:lang w:eastAsia="zh-CN"/>
        </w:rPr>
        <w:t>组</w:t>
      </w:r>
      <w:r>
        <w:rPr>
          <w:sz w:val="32"/>
          <w:szCs w:val="32"/>
        </w:rPr>
        <w:t>的意见。</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（三）决策事项应提前告知所有参与决策人员，并提供相关材料。</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（四）董事会</w:t>
      </w:r>
      <w:r>
        <w:rPr>
          <w:rFonts w:hint="eastAsia"/>
          <w:sz w:val="32"/>
          <w:szCs w:val="32"/>
          <w:lang w:eastAsia="zh-CN"/>
        </w:rPr>
        <w:t>、经理</w:t>
      </w:r>
      <w:r>
        <w:rPr>
          <w:rFonts w:hint="default"/>
          <w:sz w:val="32"/>
          <w:szCs w:val="32"/>
          <w:lang w:val="en-US" w:eastAsia="zh-CN"/>
        </w:rPr>
        <w:t>层</w:t>
      </w:r>
      <w:r>
        <w:rPr>
          <w:sz w:val="32"/>
          <w:szCs w:val="32"/>
        </w:rPr>
        <w:t>研究</w:t>
      </w:r>
      <w:r>
        <w:rPr>
          <w:rFonts w:hint="eastAsia"/>
          <w:sz w:val="32"/>
          <w:szCs w:val="32"/>
          <w:lang w:eastAsia="zh-CN"/>
        </w:rPr>
        <w:t>“</w:t>
      </w:r>
      <w:r>
        <w:rPr>
          <w:sz w:val="32"/>
          <w:szCs w:val="32"/>
        </w:rPr>
        <w:t>三重一大</w:t>
      </w:r>
      <w:r>
        <w:rPr>
          <w:rFonts w:hint="eastAsia"/>
          <w:sz w:val="32"/>
          <w:szCs w:val="32"/>
          <w:lang w:eastAsia="zh-CN"/>
        </w:rPr>
        <w:t>”</w:t>
      </w:r>
      <w:r>
        <w:rPr>
          <w:sz w:val="32"/>
          <w:szCs w:val="32"/>
        </w:rPr>
        <w:t>事项时，应提前告知</w:t>
      </w:r>
      <w:r>
        <w:rPr>
          <w:rFonts w:hint="eastAsia"/>
          <w:sz w:val="32"/>
          <w:szCs w:val="32"/>
          <w:lang w:val="en-US" w:eastAsia="zh-CN"/>
        </w:rPr>
        <w:t>企业党委（党总支）</w:t>
      </w:r>
      <w:r>
        <w:rPr>
          <w:rFonts w:hint="eastAsia"/>
          <w:sz w:val="32"/>
          <w:szCs w:val="32"/>
          <w:lang w:eastAsia="zh-CN"/>
        </w:rPr>
        <w:t>、</w:t>
      </w:r>
      <w:r>
        <w:rPr>
          <w:sz w:val="32"/>
          <w:szCs w:val="32"/>
        </w:rPr>
        <w:t>监事会和</w:t>
      </w:r>
      <w:r>
        <w:rPr>
          <w:rFonts w:hint="eastAsia"/>
          <w:sz w:val="32"/>
          <w:szCs w:val="32"/>
          <w:lang w:eastAsia="zh-CN"/>
        </w:rPr>
        <w:t>派驻</w:t>
      </w:r>
      <w:r>
        <w:rPr>
          <w:sz w:val="32"/>
          <w:szCs w:val="32"/>
        </w:rPr>
        <w:t>纪检监察</w:t>
      </w:r>
      <w:r>
        <w:rPr>
          <w:rFonts w:hint="eastAsia"/>
          <w:sz w:val="32"/>
          <w:szCs w:val="32"/>
          <w:lang w:eastAsia="zh-CN"/>
        </w:rPr>
        <w:t>组</w:t>
      </w:r>
      <w:r>
        <w:rPr>
          <w:sz w:val="32"/>
          <w:szCs w:val="32"/>
        </w:rPr>
        <w:t>，听取相关意见。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十</w:t>
      </w:r>
      <w:r>
        <w:rPr>
          <w:rFonts w:hint="eastAsia" w:ascii="楷体" w:hAnsi="楷体" w:eastAsia="楷体" w:cs="楷体"/>
          <w:b/>
          <w:bCs/>
          <w:sz w:val="32"/>
          <w:szCs w:val="32"/>
        </w:rPr>
        <w:t>条</w:t>
      </w:r>
      <w:r>
        <w:rPr>
          <w:sz w:val="32"/>
          <w:szCs w:val="32"/>
        </w:rPr>
        <w:t xml:space="preserve"> </w:t>
      </w:r>
      <w:r>
        <w:rPr>
          <w:rFonts w:hint="eastAsia"/>
          <w:sz w:val="32"/>
          <w:szCs w:val="32"/>
        </w:rPr>
        <w:t xml:space="preserve"> </w:t>
      </w:r>
      <w:r>
        <w:rPr>
          <w:sz w:val="32"/>
          <w:szCs w:val="32"/>
        </w:rPr>
        <w:t>集体研究</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（一）</w:t>
      </w:r>
      <w:r>
        <w:rPr>
          <w:rFonts w:hint="eastAsia"/>
          <w:sz w:val="32"/>
          <w:szCs w:val="32"/>
          <w:lang w:val="en-US" w:eastAsia="zh-CN"/>
        </w:rPr>
        <w:t>企业党委（党总支）</w:t>
      </w:r>
      <w:r>
        <w:rPr>
          <w:sz w:val="32"/>
          <w:szCs w:val="32"/>
        </w:rPr>
        <w:t>、董事会、经理</w:t>
      </w:r>
      <w:r>
        <w:rPr>
          <w:sz w:val="32"/>
          <w:szCs w:val="32"/>
          <w:lang w:val="en-US"/>
        </w:rPr>
        <w:t>层</w:t>
      </w:r>
      <w:r>
        <w:rPr>
          <w:sz w:val="32"/>
          <w:szCs w:val="32"/>
        </w:rPr>
        <w:t>应按照民主集中制原则，以会议形式作出决策。</w:t>
      </w:r>
      <w:r>
        <w:rPr>
          <w:rFonts w:hint="eastAsia"/>
          <w:sz w:val="32"/>
          <w:szCs w:val="32"/>
          <w:lang w:val="en-US" w:eastAsia="zh-CN"/>
        </w:rPr>
        <w:t>企业</w:t>
      </w:r>
      <w:r>
        <w:rPr>
          <w:sz w:val="32"/>
          <w:szCs w:val="32"/>
        </w:rPr>
        <w:t>监事会列席会议。有关职能部门和</w:t>
      </w:r>
      <w:r>
        <w:rPr>
          <w:rFonts w:hint="eastAsia"/>
          <w:sz w:val="32"/>
          <w:szCs w:val="32"/>
          <w:lang w:eastAsia="zh-CN"/>
        </w:rPr>
        <w:t>派驻</w:t>
      </w:r>
      <w:r>
        <w:rPr>
          <w:sz w:val="32"/>
          <w:szCs w:val="32"/>
        </w:rPr>
        <w:t>纪检监察</w:t>
      </w:r>
      <w:r>
        <w:rPr>
          <w:rFonts w:hint="eastAsia"/>
          <w:sz w:val="32"/>
          <w:szCs w:val="32"/>
          <w:lang w:eastAsia="zh-CN"/>
        </w:rPr>
        <w:t>组</w:t>
      </w:r>
      <w:r>
        <w:rPr>
          <w:sz w:val="32"/>
          <w:szCs w:val="32"/>
        </w:rPr>
        <w:t>可以根据议题内容列席会议。</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（二）会议须有三分之二以上有关决策机构成员参会方可召开。决策人事任免事项，应实行票决制。因故未参会的班子成员，可以书面形式表达意见。</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（三）研究决定企业经营管理方面的重大问题、涉及职工切身利益的重大事项、制定重要的规章制度，应听取企业工会和职工（代表）大会的意见。</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（四）对于重大问题存在较大分歧时，除在紧急情况下按多数意见执行外，一般应暂缓作出决定，待酝酿成熟后再提交相关会议讨论和表决。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条</w:t>
      </w:r>
      <w:r>
        <w:rPr>
          <w:rFonts w:hint="eastAsia"/>
          <w:sz w:val="32"/>
          <w:szCs w:val="32"/>
        </w:rPr>
        <w:t xml:space="preserve"> </w:t>
      </w:r>
      <w:r>
        <w:rPr>
          <w:sz w:val="32"/>
          <w:szCs w:val="32"/>
        </w:rPr>
        <w:t xml:space="preserve"> 贯彻执行</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（一）对决策的事项，应由</w:t>
      </w:r>
      <w:r>
        <w:rPr>
          <w:rFonts w:hint="eastAsia"/>
          <w:sz w:val="32"/>
          <w:szCs w:val="32"/>
          <w:lang w:val="en-US" w:eastAsia="zh-CN"/>
        </w:rPr>
        <w:t>企业</w:t>
      </w:r>
      <w:r>
        <w:rPr>
          <w:sz w:val="32"/>
          <w:szCs w:val="32"/>
        </w:rPr>
        <w:t>负责人按照分工组织实施，明确落实部门和责任人，并定期向</w:t>
      </w:r>
      <w:r>
        <w:rPr>
          <w:rFonts w:hint="eastAsia"/>
          <w:sz w:val="32"/>
          <w:szCs w:val="32"/>
          <w:lang w:val="en-US" w:eastAsia="zh-CN"/>
        </w:rPr>
        <w:t>企业党委（党总支）</w:t>
      </w:r>
      <w:r>
        <w:rPr>
          <w:sz w:val="32"/>
          <w:szCs w:val="32"/>
        </w:rPr>
        <w:t>、董事会、经理</w:t>
      </w:r>
      <w:r>
        <w:rPr>
          <w:sz w:val="32"/>
          <w:szCs w:val="32"/>
          <w:lang w:val="en-US"/>
        </w:rPr>
        <w:t>层</w:t>
      </w:r>
      <w:r>
        <w:rPr>
          <w:sz w:val="32"/>
          <w:szCs w:val="32"/>
        </w:rPr>
        <w:t>等有关决策机构报告执行情况。</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（二）</w:t>
      </w:r>
      <w:r>
        <w:rPr>
          <w:rFonts w:hint="eastAsia"/>
          <w:sz w:val="32"/>
          <w:szCs w:val="32"/>
          <w:lang w:val="en-US" w:eastAsia="zh-CN"/>
        </w:rPr>
        <w:t>企业</w:t>
      </w:r>
      <w:r>
        <w:rPr>
          <w:sz w:val="32"/>
          <w:szCs w:val="32"/>
        </w:rPr>
        <w:t>领导班子成员应认真贯彻集体决策意见，个人对决策有不同意见的，可以保留或向上级反映，但在没有作出新的决策前，不得擅自变更或拒绝执行。如遇特殊情况需对决策作重大调整，应重新按规定履行决策程序。</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（三）</w:t>
      </w:r>
      <w:r>
        <w:rPr>
          <w:rFonts w:hint="eastAsia"/>
          <w:sz w:val="32"/>
          <w:szCs w:val="32"/>
          <w:lang w:val="en-US" w:eastAsia="zh-CN"/>
        </w:rPr>
        <w:t>企业党委（党总支）</w:t>
      </w:r>
      <w:r>
        <w:rPr>
          <w:sz w:val="32"/>
          <w:szCs w:val="32"/>
        </w:rPr>
        <w:t>要推动决策实施，并对实施中发现的与党和国家方针政策、法律法规不符或脱离实际的情况及时提出意见，如得不到纠正，应向上级主管部门反映。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条</w:t>
      </w:r>
      <w:r>
        <w:rPr>
          <w:sz w:val="32"/>
          <w:szCs w:val="32"/>
        </w:rPr>
        <w:t xml:space="preserve">  </w:t>
      </w:r>
      <w:r>
        <w:rPr>
          <w:rFonts w:hint="eastAsia"/>
          <w:sz w:val="32"/>
          <w:szCs w:val="32"/>
          <w:lang w:val="en-US" w:eastAsia="zh-CN"/>
        </w:rPr>
        <w:t>企业</w:t>
      </w:r>
      <w:r>
        <w:rPr>
          <w:sz w:val="32"/>
          <w:szCs w:val="32"/>
        </w:rPr>
        <w:t>应把落实</w:t>
      </w:r>
      <w:r>
        <w:rPr>
          <w:rFonts w:hint="eastAsia"/>
          <w:sz w:val="32"/>
          <w:szCs w:val="32"/>
          <w:lang w:eastAsia="zh-CN"/>
        </w:rPr>
        <w:t>“</w:t>
      </w:r>
      <w:r>
        <w:rPr>
          <w:sz w:val="32"/>
          <w:szCs w:val="32"/>
        </w:rPr>
        <w:t>三重一大</w:t>
      </w:r>
      <w:r>
        <w:rPr>
          <w:rFonts w:hint="eastAsia"/>
          <w:sz w:val="32"/>
          <w:szCs w:val="32"/>
          <w:lang w:eastAsia="zh-CN"/>
        </w:rPr>
        <w:t>”</w:t>
      </w:r>
      <w:r>
        <w:rPr>
          <w:sz w:val="32"/>
          <w:szCs w:val="32"/>
        </w:rPr>
        <w:t>决策制度情况，列入党风廉政建设责任制考核、民主生活会、领导人员述职述廉等工作的重要内容，接受广大职工群众监督。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条</w:t>
      </w:r>
      <w:r>
        <w:rPr>
          <w:rFonts w:hint="eastAsia"/>
          <w:sz w:val="32"/>
          <w:szCs w:val="32"/>
        </w:rPr>
        <w:t xml:space="preserve"> </w:t>
      </w:r>
      <w:r>
        <w:rPr>
          <w:sz w:val="32"/>
          <w:szCs w:val="32"/>
        </w:rPr>
        <w:t xml:space="preserve"> </w:t>
      </w:r>
      <w:r>
        <w:rPr>
          <w:rFonts w:hint="eastAsia"/>
          <w:sz w:val="32"/>
          <w:szCs w:val="32"/>
          <w:lang w:val="en-US" w:eastAsia="zh-CN"/>
        </w:rPr>
        <w:t>企业党委（党总支）</w:t>
      </w:r>
      <w:r>
        <w:rPr>
          <w:sz w:val="32"/>
          <w:szCs w:val="32"/>
        </w:rPr>
        <w:t>、监事会和</w:t>
      </w:r>
      <w:r>
        <w:rPr>
          <w:sz w:val="32"/>
          <w:szCs w:val="32"/>
          <w:lang w:val="en-US"/>
        </w:rPr>
        <w:t>派</w:t>
      </w:r>
      <w:r>
        <w:rPr>
          <w:rFonts w:hint="eastAsia"/>
          <w:sz w:val="32"/>
          <w:szCs w:val="32"/>
          <w:lang w:val="en-US" w:eastAsia="zh-CN"/>
        </w:rPr>
        <w:t>驻</w:t>
      </w:r>
      <w:r>
        <w:rPr>
          <w:sz w:val="32"/>
          <w:szCs w:val="32"/>
        </w:rPr>
        <w:t>纪检监察</w:t>
      </w:r>
      <w:r>
        <w:rPr>
          <w:rFonts w:hint="eastAsia"/>
          <w:sz w:val="32"/>
          <w:szCs w:val="32"/>
          <w:lang w:eastAsia="zh-CN"/>
        </w:rPr>
        <w:t>组</w:t>
      </w:r>
      <w:r>
        <w:rPr>
          <w:sz w:val="32"/>
          <w:szCs w:val="32"/>
        </w:rPr>
        <w:t>按照各自职权，负责对同级和下级企业</w:t>
      </w:r>
      <w:r>
        <w:rPr>
          <w:rFonts w:hint="eastAsia"/>
          <w:sz w:val="32"/>
          <w:szCs w:val="32"/>
          <w:lang w:eastAsia="zh-CN"/>
        </w:rPr>
        <w:t>“</w:t>
      </w:r>
      <w:r>
        <w:rPr>
          <w:sz w:val="32"/>
          <w:szCs w:val="32"/>
        </w:rPr>
        <w:t>三重一大</w:t>
      </w:r>
      <w:r>
        <w:rPr>
          <w:rFonts w:hint="eastAsia"/>
          <w:sz w:val="32"/>
          <w:szCs w:val="32"/>
          <w:lang w:eastAsia="zh-CN"/>
        </w:rPr>
        <w:t>”</w:t>
      </w:r>
      <w:r>
        <w:rPr>
          <w:sz w:val="32"/>
          <w:szCs w:val="32"/>
        </w:rPr>
        <w:t>决策情况进行监督检查。</w:t>
      </w:r>
      <w:r>
        <w:rPr>
          <w:rFonts w:hint="eastAsia"/>
          <w:sz w:val="32"/>
          <w:szCs w:val="32"/>
          <w:lang w:val="en-US" w:eastAsia="zh-CN"/>
        </w:rPr>
        <w:t>企业</w:t>
      </w:r>
      <w:r>
        <w:rPr>
          <w:sz w:val="32"/>
          <w:szCs w:val="32"/>
        </w:rPr>
        <w:t>每年应开展一次自查，自查情况应向</w:t>
      </w:r>
      <w:r>
        <w:rPr>
          <w:rFonts w:hint="eastAsia"/>
          <w:sz w:val="32"/>
          <w:szCs w:val="32"/>
          <w:lang w:val="en-US" w:eastAsia="zh-CN"/>
        </w:rPr>
        <w:t>县国资委</w:t>
      </w:r>
      <w:r>
        <w:rPr>
          <w:sz w:val="32"/>
          <w:szCs w:val="32"/>
        </w:rPr>
        <w:t>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条</w:t>
      </w:r>
      <w:r>
        <w:rPr>
          <w:sz w:val="32"/>
          <w:szCs w:val="32"/>
        </w:rPr>
        <w:t xml:space="preserve"> </w:t>
      </w:r>
      <w:r>
        <w:rPr>
          <w:rFonts w:hint="eastAsia"/>
          <w:sz w:val="32"/>
          <w:szCs w:val="32"/>
        </w:rPr>
        <w:t xml:space="preserve"> </w:t>
      </w:r>
      <w:r>
        <w:rPr>
          <w:sz w:val="32"/>
          <w:szCs w:val="32"/>
        </w:rPr>
        <w:t>县委组织部、县国资委和县审计局负责对</w:t>
      </w:r>
      <w:r>
        <w:rPr>
          <w:rFonts w:hint="eastAsia"/>
          <w:sz w:val="32"/>
          <w:szCs w:val="32"/>
          <w:lang w:val="en-US" w:eastAsia="zh-CN"/>
        </w:rPr>
        <w:t>企业</w:t>
      </w:r>
      <w:r>
        <w:rPr>
          <w:sz w:val="32"/>
          <w:szCs w:val="32"/>
        </w:rPr>
        <w:t>落实</w:t>
      </w:r>
      <w:r>
        <w:rPr>
          <w:rFonts w:hint="eastAsia"/>
          <w:sz w:val="32"/>
          <w:szCs w:val="32"/>
          <w:lang w:eastAsia="zh-CN"/>
        </w:rPr>
        <w:t>“</w:t>
      </w:r>
      <w:r>
        <w:rPr>
          <w:sz w:val="32"/>
          <w:szCs w:val="32"/>
        </w:rPr>
        <w:t>三重一大</w:t>
      </w:r>
      <w:r>
        <w:rPr>
          <w:rFonts w:hint="eastAsia"/>
          <w:sz w:val="32"/>
          <w:szCs w:val="32"/>
          <w:lang w:eastAsia="zh-CN"/>
        </w:rPr>
        <w:t>”</w:t>
      </w:r>
      <w:r>
        <w:rPr>
          <w:sz w:val="32"/>
          <w:szCs w:val="32"/>
        </w:rPr>
        <w:t>决策制度情况进行监督检查，并将</w:t>
      </w:r>
      <w:r>
        <w:rPr>
          <w:rFonts w:hint="eastAsia"/>
          <w:sz w:val="32"/>
          <w:szCs w:val="32"/>
          <w:lang w:val="en-US" w:eastAsia="zh-CN"/>
        </w:rPr>
        <w:t>企业</w:t>
      </w:r>
      <w:r>
        <w:rPr>
          <w:sz w:val="32"/>
          <w:szCs w:val="32"/>
        </w:rPr>
        <w:t>的执行情况纳入年度考核。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责任追究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条</w:t>
      </w:r>
      <w:r>
        <w:rPr>
          <w:sz w:val="32"/>
          <w:szCs w:val="32"/>
        </w:rPr>
        <w:t xml:space="preserve"> </w:t>
      </w:r>
      <w:r>
        <w:rPr>
          <w:rFonts w:hint="eastAsia"/>
          <w:sz w:val="32"/>
          <w:szCs w:val="32"/>
        </w:rPr>
        <w:t xml:space="preserve"> </w:t>
      </w:r>
      <w:r>
        <w:rPr>
          <w:rFonts w:hint="eastAsia"/>
          <w:sz w:val="32"/>
          <w:szCs w:val="32"/>
          <w:lang w:val="en-US" w:eastAsia="zh-CN"/>
        </w:rPr>
        <w:t>企业</w:t>
      </w:r>
      <w:r>
        <w:rPr>
          <w:sz w:val="32"/>
          <w:szCs w:val="32"/>
        </w:rPr>
        <w:t xml:space="preserve">领导人员有下列情形之一，应依据有关法律法规进行责任追究： </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（一）决策内容违反党和国家政策法规的。</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 xml:space="preserve">（二）未经集体讨论决定而由个人决策的。 </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（三）不履行或不正确履行</w:t>
      </w:r>
      <w:r>
        <w:rPr>
          <w:rFonts w:hint="eastAsia"/>
          <w:sz w:val="32"/>
          <w:szCs w:val="32"/>
          <w:lang w:eastAsia="zh-CN"/>
        </w:rPr>
        <w:t>“</w:t>
      </w:r>
      <w:r>
        <w:rPr>
          <w:sz w:val="32"/>
          <w:szCs w:val="32"/>
        </w:rPr>
        <w:t>三重一大</w:t>
      </w:r>
      <w:r>
        <w:rPr>
          <w:rFonts w:hint="eastAsia"/>
          <w:sz w:val="32"/>
          <w:szCs w:val="32"/>
          <w:lang w:eastAsia="zh-CN"/>
        </w:rPr>
        <w:t>”</w:t>
      </w:r>
      <w:r>
        <w:rPr>
          <w:sz w:val="32"/>
          <w:szCs w:val="32"/>
        </w:rPr>
        <w:t>决策程序，不执行或擅自改变集体决策事项的。</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 xml:space="preserve">（四）对尚未正式公布的会议决定或需保密的会议内容外泄的。 </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（五）未向领导集体提供真实情况，导致决策失误、造成损失的。</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（六）决策后发现可能造成损失，能够挽回而不及时采取措施的。</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sz w:val="32"/>
          <w:szCs w:val="32"/>
        </w:rPr>
      </w:pPr>
      <w:r>
        <w:rPr>
          <w:rFonts w:hint="eastAsia" w:ascii="楷体" w:hAnsi="楷体" w:eastAsia="楷体" w:cs="楷体"/>
          <w:b/>
          <w:bCs/>
          <w:sz w:val="32"/>
          <w:szCs w:val="32"/>
          <w:lang w:val="en-US" w:eastAsia="zh-CN"/>
        </w:rPr>
        <w:t xml:space="preserve"> </w:t>
      </w:r>
      <w:r>
        <w:rPr>
          <w:sz w:val="32"/>
          <w:szCs w:val="32"/>
        </w:rPr>
        <w:t xml:space="preserve">（七）其他违反决策规定造成重大失误的情况。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条</w:t>
      </w:r>
      <w:r>
        <w:rPr>
          <w:sz w:val="32"/>
          <w:szCs w:val="32"/>
        </w:rPr>
        <w:t xml:space="preserve"> </w:t>
      </w:r>
      <w:r>
        <w:rPr>
          <w:rFonts w:hint="eastAsia"/>
          <w:sz w:val="32"/>
          <w:szCs w:val="32"/>
        </w:rPr>
        <w:t xml:space="preserve"> </w:t>
      </w:r>
      <w:r>
        <w:rPr>
          <w:sz w:val="32"/>
          <w:szCs w:val="32"/>
        </w:rPr>
        <w:t>对违反决策制度的，应依据集体和个人的职责范围，确定集体或个人责任，明确直接责任、主要领导责任或直接领导责任，不得以集体责任代替个人责任。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条</w:t>
      </w:r>
      <w:r>
        <w:rPr>
          <w:rFonts w:hint="eastAsia"/>
          <w:sz w:val="32"/>
          <w:szCs w:val="32"/>
        </w:rPr>
        <w:t xml:space="preserve"> </w:t>
      </w:r>
      <w:r>
        <w:rPr>
          <w:sz w:val="32"/>
          <w:szCs w:val="32"/>
        </w:rPr>
        <w:t xml:space="preserve"> 对违反决策制度的，应依照《中国共产党纪律处分条例》</w:t>
      </w:r>
      <w:r>
        <w:rPr>
          <w:rFonts w:hint="eastAsia"/>
          <w:sz w:val="32"/>
          <w:szCs w:val="32"/>
          <w:lang w:eastAsia="zh-CN"/>
        </w:rPr>
        <w:t>、</w:t>
      </w:r>
      <w:r>
        <w:rPr>
          <w:sz w:val="32"/>
          <w:szCs w:val="32"/>
        </w:rPr>
        <w:t>《国有企业领导人员廉洁从业若干规定》和有关法律法规，分别追究相关负责人责任。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条</w:t>
      </w:r>
      <w:r>
        <w:rPr>
          <w:rFonts w:hint="eastAsia"/>
          <w:sz w:val="32"/>
          <w:szCs w:val="32"/>
        </w:rPr>
        <w:t xml:space="preserve"> </w:t>
      </w:r>
      <w:r>
        <w:rPr>
          <w:sz w:val="32"/>
          <w:szCs w:val="32"/>
        </w:rPr>
        <w:t xml:space="preserve"> </w:t>
      </w:r>
      <w:r>
        <w:rPr>
          <w:rFonts w:hint="eastAsia"/>
          <w:sz w:val="32"/>
          <w:szCs w:val="32"/>
          <w:lang w:val="en-US" w:eastAsia="zh-CN"/>
        </w:rPr>
        <w:t>企业</w:t>
      </w:r>
      <w:r>
        <w:rPr>
          <w:sz w:val="32"/>
          <w:szCs w:val="32"/>
        </w:rPr>
        <w:t>要结合实际，制定落实</w:t>
      </w:r>
      <w:r>
        <w:rPr>
          <w:rFonts w:hint="eastAsia"/>
          <w:sz w:val="32"/>
          <w:szCs w:val="32"/>
          <w:lang w:eastAsia="zh-CN"/>
        </w:rPr>
        <w:t>“</w:t>
      </w:r>
      <w:r>
        <w:rPr>
          <w:sz w:val="32"/>
          <w:szCs w:val="32"/>
        </w:rPr>
        <w:t>三重一大</w:t>
      </w:r>
      <w:r>
        <w:rPr>
          <w:rFonts w:hint="eastAsia"/>
          <w:sz w:val="32"/>
          <w:szCs w:val="32"/>
          <w:lang w:eastAsia="zh-CN"/>
        </w:rPr>
        <w:t>”</w:t>
      </w:r>
      <w:r>
        <w:rPr>
          <w:sz w:val="32"/>
          <w:szCs w:val="32"/>
        </w:rPr>
        <w:t>决策制度的实施细则，并报县</w:t>
      </w:r>
      <w:r>
        <w:rPr>
          <w:rFonts w:hint="eastAsia"/>
          <w:sz w:val="32"/>
          <w:szCs w:val="32"/>
          <w:lang w:val="en-US" w:eastAsia="zh-CN"/>
        </w:rPr>
        <w:t>国资委</w:t>
      </w:r>
      <w:r>
        <w:rPr>
          <w:sz w:val="32"/>
          <w:szCs w:val="32"/>
        </w:rPr>
        <w:t>备案。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rPr>
        <w:t>条</w:t>
      </w:r>
      <w:r>
        <w:rPr>
          <w:rFonts w:hint="eastAsia"/>
          <w:sz w:val="32"/>
          <w:szCs w:val="32"/>
        </w:rPr>
        <w:t xml:space="preserve"> </w:t>
      </w:r>
      <w:r>
        <w:rPr>
          <w:sz w:val="32"/>
          <w:szCs w:val="32"/>
        </w:rPr>
        <w:t xml:space="preserve"> 本办法由县国资委负责解释。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二十</w:t>
      </w:r>
      <w:r>
        <w:rPr>
          <w:rFonts w:hint="eastAsia" w:ascii="楷体" w:hAnsi="楷体" w:eastAsia="楷体" w:cs="楷体"/>
          <w:b/>
          <w:bCs/>
          <w:sz w:val="32"/>
          <w:szCs w:val="32"/>
        </w:rPr>
        <w:t>条</w:t>
      </w:r>
      <w:r>
        <w:rPr>
          <w:sz w:val="32"/>
          <w:szCs w:val="32"/>
        </w:rPr>
        <w:t xml:space="preserve"> </w:t>
      </w:r>
      <w:r>
        <w:rPr>
          <w:rFonts w:hint="eastAsia"/>
          <w:sz w:val="32"/>
          <w:szCs w:val="32"/>
        </w:rPr>
        <w:t xml:space="preserve"> </w:t>
      </w:r>
      <w:r>
        <w:rPr>
          <w:sz w:val="32"/>
          <w:szCs w:val="32"/>
        </w:rPr>
        <w:t>本办法自发布之日起实施。</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32"/>
          <w:szCs w:val="32"/>
        </w:rPr>
      </w:pPr>
      <w:r>
        <w:rPr>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lang w:eastAsia="zh-CN"/>
        </w:rPr>
      </w:pPr>
      <w:r>
        <w:rPr>
          <w:sz w:val="32"/>
          <w:szCs w:val="32"/>
        </w:rPr>
        <w:t>附件：</w:t>
      </w:r>
      <w:r>
        <w:rPr>
          <w:rFonts w:hint="eastAsia"/>
          <w:sz w:val="32"/>
          <w:szCs w:val="32"/>
          <w:lang w:eastAsia="zh-CN"/>
        </w:rPr>
        <w:t>《</w:t>
      </w:r>
      <w:r>
        <w:rPr>
          <w:rFonts w:hint="eastAsia"/>
          <w:sz w:val="32"/>
          <w:szCs w:val="32"/>
          <w:lang w:val="en-US" w:eastAsia="zh-CN"/>
        </w:rPr>
        <w:t>五河县国资委监管企业</w:t>
      </w:r>
      <w:r>
        <w:rPr>
          <w:rFonts w:hint="eastAsia"/>
          <w:sz w:val="32"/>
          <w:szCs w:val="32"/>
          <w:lang w:eastAsia="zh-CN"/>
        </w:rPr>
        <w:t>“</w:t>
      </w:r>
      <w:r>
        <w:rPr>
          <w:sz w:val="32"/>
          <w:szCs w:val="32"/>
        </w:rPr>
        <w:t>三重一大</w:t>
      </w:r>
      <w:r>
        <w:rPr>
          <w:rFonts w:hint="eastAsia"/>
          <w:sz w:val="32"/>
          <w:szCs w:val="32"/>
          <w:lang w:eastAsia="zh-CN"/>
        </w:rPr>
        <w:t>”</w:t>
      </w:r>
      <w:r>
        <w:rPr>
          <w:sz w:val="32"/>
          <w:szCs w:val="32"/>
        </w:rPr>
        <w:t>决策事项清单</w:t>
      </w:r>
      <w:r>
        <w:rPr>
          <w:rFonts w:hint="eastAsia"/>
          <w:sz w:val="32"/>
          <w:szCs w:val="32"/>
          <w:lang w:eastAsia="zh-CN"/>
        </w:rPr>
        <w:t>》</w:t>
      </w:r>
    </w:p>
    <w:p>
      <w:pPr>
        <w:widowControl/>
        <w:jc w:val="left"/>
        <w:rPr>
          <w:rFonts w:hint="eastAsia" w:ascii="Times New Roman"/>
          <w:kern w:val="0"/>
        </w:rPr>
      </w:pPr>
    </w:p>
    <w:p>
      <w:pPr>
        <w:widowControl/>
        <w:jc w:val="left"/>
        <w:rPr>
          <w:rFonts w:hint="eastAsia" w:ascii="Times New Roman"/>
          <w:kern w:val="0"/>
        </w:rPr>
      </w:pPr>
    </w:p>
    <w:p>
      <w:pPr>
        <w:widowControl/>
        <w:jc w:val="left"/>
        <w:rPr>
          <w:rFonts w:hint="eastAsia" w:ascii="Times New Roman"/>
          <w:kern w:val="0"/>
        </w:rPr>
      </w:pPr>
    </w:p>
    <w:p>
      <w:pPr>
        <w:widowControl/>
        <w:jc w:val="left"/>
        <w:rPr>
          <w:rFonts w:hint="eastAsia" w:ascii="Times New Roman"/>
          <w:kern w:val="0"/>
        </w:rPr>
      </w:pPr>
    </w:p>
    <w:p>
      <w:pPr>
        <w:widowControl/>
        <w:jc w:val="left"/>
        <w:rPr>
          <w:rFonts w:ascii="Times New Roman"/>
          <w:kern w:val="0"/>
        </w:rPr>
      </w:pPr>
    </w:p>
    <w:p>
      <w:pPr>
        <w:pStyle w:val="2"/>
        <w:rPr>
          <w:rFonts w:ascii="Times New Roman"/>
          <w:kern w:val="0"/>
        </w:rPr>
      </w:pPr>
    </w:p>
    <w:p>
      <w:pPr>
        <w:pStyle w:val="2"/>
        <w:rPr>
          <w:rFonts w:ascii="Times New Roman"/>
          <w:kern w:val="0"/>
        </w:rPr>
      </w:pPr>
    </w:p>
    <w:p>
      <w:pPr>
        <w:pStyle w:val="2"/>
        <w:rPr>
          <w:rFonts w:ascii="Times New Roman"/>
          <w:kern w:val="0"/>
        </w:rPr>
      </w:pPr>
    </w:p>
    <w:p>
      <w:pPr>
        <w:pStyle w:val="2"/>
        <w:rPr>
          <w:rFonts w:ascii="Times New Roman"/>
          <w:kern w:val="0"/>
        </w:rPr>
      </w:pPr>
    </w:p>
    <w:p>
      <w:pPr>
        <w:pStyle w:val="2"/>
        <w:rPr>
          <w:rFonts w:ascii="Times New Roman"/>
          <w:kern w:val="0"/>
        </w:rPr>
      </w:pPr>
    </w:p>
    <w:p>
      <w:pPr>
        <w:pStyle w:val="2"/>
        <w:rPr>
          <w:rFonts w:ascii="Times New Roman"/>
          <w:kern w:val="0"/>
        </w:rPr>
      </w:pPr>
    </w:p>
    <w:p>
      <w:pPr>
        <w:pStyle w:val="2"/>
        <w:rPr>
          <w:rFonts w:ascii="Times New Roman"/>
          <w:kern w:val="0"/>
        </w:rPr>
      </w:pPr>
    </w:p>
    <w:p>
      <w:pPr>
        <w:widowControl/>
        <w:jc w:val="both"/>
        <w:rPr>
          <w:rFonts w:hint="eastAsia" w:ascii="楷体" w:hAnsi="楷体" w:eastAsia="楷体" w:cs="楷体"/>
          <w:kern w:val="0"/>
          <w:sz w:val="28"/>
          <w:szCs w:val="28"/>
          <w:lang w:val="en-US" w:eastAsia="zh-CN"/>
        </w:rPr>
        <w:sectPr>
          <w:headerReference r:id="rId5" w:type="first"/>
          <w:headerReference r:id="rId3" w:type="default"/>
          <w:footerReference r:id="rId6" w:type="default"/>
          <w:headerReference r:id="rId4" w:type="even"/>
          <w:footerReference r:id="rId7" w:type="even"/>
          <w:pgSz w:w="11906" w:h="16838"/>
          <w:pgMar w:top="1440" w:right="1304" w:bottom="1440" w:left="1304" w:header="851" w:footer="1355" w:gutter="0"/>
          <w:cols w:space="425" w:num="1"/>
          <w:docGrid w:type="linesAndChars" w:linePitch="312" w:charSpace="0"/>
        </w:sectPr>
      </w:pPr>
    </w:p>
    <w:p>
      <w:pPr>
        <w:widowControl/>
        <w:jc w:val="both"/>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五河县国资委监管企业“</w:t>
      </w:r>
      <w:r>
        <w:rPr>
          <w:rFonts w:hint="eastAsia" w:ascii="方正小标宋简体" w:hAnsi="方正小标宋简体" w:eastAsia="方正小标宋简体" w:cs="方正小标宋简体"/>
          <w:kern w:val="0"/>
          <w:sz w:val="44"/>
          <w:szCs w:val="44"/>
        </w:rPr>
        <w:t>三重一大</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rPr>
        <w:t>决策事项清单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400"/>
        <w:gridCol w:w="5052"/>
        <w:gridCol w:w="4244"/>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序号</w:t>
            </w:r>
          </w:p>
        </w:tc>
        <w:tc>
          <w:tcPr>
            <w:tcW w:w="33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事项类别</w:t>
            </w: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lang w:val="en-US" w:eastAsia="zh-CN"/>
              </w:rPr>
              <w:t>决策</w:t>
            </w:r>
            <w:r>
              <w:rPr>
                <w:rFonts w:hint="eastAsia" w:ascii="楷体" w:hAnsi="楷体" w:eastAsia="楷体" w:cs="楷体"/>
                <w:b/>
                <w:bCs/>
                <w:sz w:val="28"/>
                <w:szCs w:val="28"/>
              </w:rPr>
              <w:t>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决策</w:t>
            </w:r>
            <w:r>
              <w:rPr>
                <w:rFonts w:hint="eastAsia" w:ascii="楷体" w:hAnsi="楷体" w:eastAsia="楷体" w:cs="楷体"/>
                <w:b/>
                <w:bCs/>
                <w:sz w:val="28"/>
                <w:szCs w:val="28"/>
                <w:lang w:val="en-US" w:eastAsia="zh-CN"/>
              </w:rPr>
              <w:t>权属</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法律政策依据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lang w:val="en-US" w:eastAsia="zh-CN"/>
              </w:rPr>
              <w:t>1</w:t>
            </w:r>
          </w:p>
        </w:tc>
        <w:tc>
          <w:tcPr>
            <w:tcW w:w="331"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bCs/>
                <w:sz w:val="28"/>
                <w:szCs w:val="28"/>
                <w:lang w:val="en-US" w:eastAsia="zh-CN"/>
              </w:rPr>
              <w:t>重大决策事项</w:t>
            </w: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w:t>
            </w:r>
            <w:r>
              <w:rPr>
                <w:rFonts w:hint="eastAsia" w:cs="Times New Roman"/>
                <w:sz w:val="28"/>
                <w:szCs w:val="28"/>
                <w:lang w:val="en-US" w:eastAsia="zh-CN"/>
              </w:rPr>
              <w:t>一</w:t>
            </w:r>
            <w:r>
              <w:rPr>
                <w:rFonts w:hint="eastAsia" w:hAnsi="Times New Roman" w:cs="Times New Roman"/>
                <w:sz w:val="28"/>
                <w:szCs w:val="28"/>
                <w:lang w:val="en-US" w:eastAsia="zh-CN"/>
              </w:rPr>
              <w:t>）</w:t>
            </w:r>
            <w:r>
              <w:rPr>
                <w:rFonts w:hint="eastAsia" w:cs="Times New Roman"/>
                <w:sz w:val="28"/>
                <w:szCs w:val="28"/>
                <w:lang w:val="en-US" w:eastAsia="zh-CN"/>
              </w:rPr>
              <w:t>确定</w:t>
            </w:r>
            <w:r>
              <w:rPr>
                <w:rFonts w:hint="eastAsia" w:hAnsi="Times New Roman" w:cs="Times New Roman"/>
                <w:sz w:val="28"/>
                <w:szCs w:val="28"/>
                <w:lang w:val="en-US" w:eastAsia="zh-CN"/>
              </w:rPr>
              <w:t>企业定位、发展战略、经营方针及中长期发展规划等事项。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审核，由县政府决定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第十三条</w:t>
            </w:r>
            <w:r>
              <w:rPr>
                <w:rFonts w:hint="eastAsia"/>
                <w:sz w:val="28"/>
                <w:szCs w:val="28"/>
                <w:lang w:val="en-US" w:eastAsia="zh-CN"/>
              </w:rPr>
              <w:t>“</w:t>
            </w:r>
            <w:r>
              <w:rPr>
                <w:rFonts w:hint="eastAsia" w:hAnsi="Times New Roman" w:cs="Times New Roman"/>
                <w:sz w:val="28"/>
                <w:szCs w:val="28"/>
                <w:lang w:val="en-US" w:eastAsia="zh-CN"/>
              </w:rPr>
              <w:t>企业出现下列变更情形，经履行出资人职责机构审核后，报县政府审批：1.企业名称、发展定位、经营范围、法人治理结构</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2</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w:t>
            </w:r>
            <w:r>
              <w:rPr>
                <w:rFonts w:hint="eastAsia" w:cs="Times New Roman"/>
                <w:sz w:val="28"/>
                <w:szCs w:val="28"/>
                <w:lang w:val="en-US" w:eastAsia="zh-CN"/>
              </w:rPr>
              <w:t>二</w:t>
            </w:r>
            <w:r>
              <w:rPr>
                <w:rFonts w:hint="eastAsia" w:hAnsi="Times New Roman" w:cs="Times New Roman"/>
                <w:sz w:val="28"/>
                <w:szCs w:val="28"/>
                <w:lang w:val="en-US" w:eastAsia="zh-CN"/>
              </w:rPr>
              <w:t>）制定</w:t>
            </w:r>
            <w:r>
              <w:rPr>
                <w:rFonts w:hint="eastAsia" w:cs="Times New Roman"/>
                <w:sz w:val="28"/>
                <w:szCs w:val="28"/>
                <w:lang w:val="en-US" w:eastAsia="zh-CN"/>
              </w:rPr>
              <w:t>与</w:t>
            </w:r>
            <w:r>
              <w:rPr>
                <w:rFonts w:hint="eastAsia" w:hAnsi="Times New Roman" w:cs="Times New Roman"/>
                <w:sz w:val="28"/>
                <w:szCs w:val="28"/>
                <w:lang w:val="en-US" w:eastAsia="zh-CN"/>
              </w:rPr>
              <w:t>修改</w:t>
            </w:r>
            <w:r>
              <w:rPr>
                <w:rFonts w:hint="eastAsia" w:cs="Times New Roman"/>
                <w:sz w:val="28"/>
                <w:szCs w:val="28"/>
                <w:lang w:val="en-US" w:eastAsia="zh-CN"/>
              </w:rPr>
              <w:t>企业</w:t>
            </w:r>
            <w:r>
              <w:rPr>
                <w:rFonts w:hint="eastAsia" w:hAnsi="Times New Roman" w:cs="Times New Roman"/>
                <w:sz w:val="28"/>
                <w:szCs w:val="28"/>
                <w:lang w:val="en-US" w:eastAsia="zh-CN"/>
              </w:rPr>
              <w:t>章程。</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审核，由县政府决定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第五十一条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以下事项为请示事项：1.制定与修改企业章程</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3</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（三）企业合并、分立、改制、重组、上市、解散、注销、申请破产、增加或减少注册资本、发行债券、变更注册登记。</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审核，由县政府决定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sz w:val="28"/>
                <w:szCs w:val="28"/>
                <w:lang w:val="en-US" w:eastAsia="zh-CN"/>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第二十五条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董事会对出资人负责，行使以下职权：</w:t>
            </w:r>
            <w:r>
              <w:rPr>
                <w:rFonts w:hint="eastAsia" w:cs="Times New Roman"/>
                <w:sz w:val="28"/>
                <w:szCs w:val="28"/>
                <w:lang w:val="en-US" w:eastAsia="zh-CN"/>
              </w:rPr>
              <w:t>6.制订企业增加或者减少注册资本金以及发行企业债券方案；7</w:t>
            </w:r>
            <w:r>
              <w:rPr>
                <w:rFonts w:hint="eastAsia" w:hAnsi="Times New Roman" w:cs="Times New Roman"/>
                <w:sz w:val="28"/>
                <w:szCs w:val="28"/>
                <w:lang w:val="en-US" w:eastAsia="zh-CN"/>
              </w:rPr>
              <w:t>.</w:t>
            </w:r>
            <w:r>
              <w:rPr>
                <w:rFonts w:hint="eastAsia" w:cs="Times New Roman"/>
                <w:sz w:val="28"/>
                <w:szCs w:val="28"/>
                <w:lang w:val="en-US" w:eastAsia="zh-CN"/>
              </w:rPr>
              <w:t>制订企业合并、分立、改制、重组、上市、解散方案。</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sz w:val="28"/>
                <w:szCs w:val="28"/>
                <w:lang w:val="en-US" w:eastAsia="zh-CN"/>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第十五条 </w:t>
            </w:r>
            <w:r>
              <w:rPr>
                <w:rFonts w:hint="eastAsia"/>
                <w:sz w:val="28"/>
                <w:szCs w:val="28"/>
                <w:lang w:val="en-US" w:eastAsia="zh-CN"/>
              </w:rPr>
              <w:t>“</w:t>
            </w:r>
            <w:r>
              <w:rPr>
                <w:rFonts w:hint="eastAsia" w:cs="Times New Roman"/>
                <w:sz w:val="28"/>
                <w:szCs w:val="28"/>
                <w:lang w:val="en-US" w:eastAsia="zh-CN"/>
              </w:rPr>
              <w:t>企业的注销，经县政府审批同意后，由履行出资人职责机构下达同意企业注销的批复。</w:t>
            </w:r>
            <w:r>
              <w:rPr>
                <w:rFonts w:hint="eastAsia"/>
                <w:sz w:val="28"/>
                <w:szCs w:val="28"/>
                <w:lang w:val="en-US" w:eastAsia="zh-CN"/>
              </w:rPr>
              <w:t>”</w:t>
            </w:r>
            <w:r>
              <w:rPr>
                <w:rFonts w:hint="eastAsia"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第五十一条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以下事项为请示事项：</w:t>
            </w:r>
            <w:r>
              <w:rPr>
                <w:rFonts w:hint="eastAsia" w:cs="Times New Roman"/>
                <w:sz w:val="28"/>
                <w:szCs w:val="28"/>
                <w:lang w:val="en-US" w:eastAsia="zh-CN"/>
              </w:rPr>
              <w:t>2.企业合并、分立、解散、申请破产、增加或减少注册资本、发行债券；5.变更注册登记。</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4</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sz w:val="28"/>
                <w:szCs w:val="28"/>
                <w:lang w:val="en-US" w:eastAsia="zh-CN"/>
              </w:rPr>
              <w:t>（四）企业在增资扩股中全部或部分放弃国有股认股（配股）权，或采用吸纳其他非国有资本投资入股等方式，导致国有股比例下降。</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审核，由县政府决定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第五十一条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以下事项为请示事项：</w:t>
            </w:r>
            <w:r>
              <w:rPr>
                <w:rFonts w:hint="eastAsia" w:cs="Times New Roman"/>
                <w:sz w:val="28"/>
                <w:szCs w:val="28"/>
                <w:lang w:val="en-US" w:eastAsia="zh-CN"/>
              </w:rPr>
              <w:t>3.企业在增资扩股中全部或部分放弃国有股认股（配股）权，或采用吸纳其他非国有资本投资入股等方式，导致国有股比例下降。</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5</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w:t>
            </w:r>
            <w:r>
              <w:rPr>
                <w:rFonts w:hint="eastAsia" w:cs="Times New Roman"/>
                <w:sz w:val="28"/>
                <w:szCs w:val="28"/>
                <w:lang w:val="en-US" w:eastAsia="zh-CN"/>
              </w:rPr>
              <w:t>五</w:t>
            </w:r>
            <w:r>
              <w:rPr>
                <w:rFonts w:hint="eastAsia" w:hAnsi="Times New Roman" w:cs="Times New Roman"/>
                <w:sz w:val="28"/>
                <w:szCs w:val="28"/>
                <w:lang w:val="en-US" w:eastAsia="zh-CN"/>
              </w:rPr>
              <w:t>）</w:t>
            </w:r>
            <w:r>
              <w:rPr>
                <w:rFonts w:hint="eastAsia" w:cs="Times New Roman"/>
                <w:sz w:val="28"/>
                <w:szCs w:val="28"/>
                <w:lang w:val="en-US" w:eastAsia="zh-CN"/>
              </w:rPr>
              <w:t>决定企业</w:t>
            </w:r>
            <w:r>
              <w:rPr>
                <w:sz w:val="28"/>
                <w:szCs w:val="28"/>
              </w:rPr>
              <w:t>股权收购或转让等事项。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企业研究提报，</w:t>
            </w:r>
            <w:r>
              <w:rPr>
                <w:sz w:val="28"/>
                <w:szCs w:val="28"/>
              </w:rPr>
              <w:t>县国资委</w:t>
            </w:r>
            <w:r>
              <w:rPr>
                <w:rFonts w:hint="eastAsia"/>
                <w:sz w:val="28"/>
                <w:szCs w:val="28"/>
                <w:lang w:val="en-US" w:eastAsia="zh-CN"/>
              </w:rPr>
              <w:t>审核</w:t>
            </w:r>
            <w:r>
              <w:rPr>
                <w:rFonts w:hint="eastAsia"/>
                <w:sz w:val="28"/>
                <w:szCs w:val="28"/>
                <w:lang w:eastAsia="zh-CN"/>
              </w:rPr>
              <w:t>，</w:t>
            </w:r>
            <w:r>
              <w:rPr>
                <w:rFonts w:hint="eastAsia"/>
                <w:sz w:val="28"/>
                <w:szCs w:val="28"/>
                <w:lang w:val="en-US" w:eastAsia="zh-CN"/>
              </w:rPr>
              <w:t>县政府决定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val="en-US" w:eastAsia="zh-CN"/>
              </w:rPr>
              <w:t>《五河县县属国有企业管理暂行办法》第十三条 “企业出现下列变更情形，经履行出资人职责机构审核后，报县政府审批：3. 因重大投资、重组、收购、发行债券等行为引起权益变动。”</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企业国有资产监督管理暂行条例》第二十三条“国有资产监督管理机构决定其所出资企业的国有股权转让。其中，转让全部国有股权或者转让部分国有股权致使国家不再拥有控股地位的，报本级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6</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sz w:val="28"/>
                <w:szCs w:val="28"/>
                <w:lang w:val="en-US" w:eastAsia="zh-CN"/>
              </w:rPr>
              <w:t>（六）企业与自然人、法人或者其他组织进行资产托管、置换活动。</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审核，由县政府决定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第五十一条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以下事项为请示事项：</w:t>
            </w:r>
            <w:r>
              <w:rPr>
                <w:rFonts w:hint="eastAsia" w:cs="Times New Roman"/>
                <w:sz w:val="28"/>
                <w:szCs w:val="28"/>
                <w:lang w:val="en-US" w:eastAsia="zh-CN"/>
              </w:rPr>
              <w:t>4.企业与自然人、法人或者其他组织进行资产托管、置换活动。</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7</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kern w:val="2"/>
                <w:sz w:val="28"/>
                <w:szCs w:val="28"/>
                <w:lang w:val="en-US" w:eastAsia="zh-CN" w:bidi="ar-SA"/>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（七）决定处置实物资产事项。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审核，由县政府决定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sz w:val="28"/>
                <w:szCs w:val="28"/>
                <w:lang w:val="en-US" w:eastAsia="zh-CN"/>
              </w:rPr>
            </w:pPr>
            <w:r>
              <w:rPr>
                <w:rFonts w:hint="eastAsia" w:cs="Times New Roman"/>
                <w:sz w:val="28"/>
                <w:szCs w:val="28"/>
                <w:lang w:val="en-US" w:eastAsia="zh-CN"/>
              </w:rPr>
              <w:t>《五河县县属国有企业管理暂行办法》 第五十一条 “以下事项为请示事项：6. 处置实物资产事项：县属国有企业处置账面原值800万元及以上或评估价值800万元及以上的单宗实物资产；其他国有企业处置账面原值80万元及以上或评估价值80万元及以上的单宗实物资产。”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8</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（八）企业的国有资产转让或产权交易</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企业研究提报，</w:t>
            </w:r>
            <w:r>
              <w:rPr>
                <w:sz w:val="28"/>
                <w:szCs w:val="28"/>
              </w:rPr>
              <w:t>县国资委</w:t>
            </w:r>
            <w:r>
              <w:rPr>
                <w:rFonts w:hint="eastAsia"/>
                <w:sz w:val="28"/>
                <w:szCs w:val="28"/>
                <w:lang w:val="en-US" w:eastAsia="zh-CN"/>
              </w:rPr>
              <w:t>审定；转让资产（存量安置房除外）中涉及土地使用权出让的，报县自然资源和规划部门按规定程序进行招拍挂。</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val="en-US" w:eastAsia="zh-CN"/>
              </w:rPr>
              <w:t>《五河县县属国有企业管理暂行办法》 第四十六条 “企业的国有资产转让或产权交易，按规定报履行出资人职责机构批准或备案，在报批时须附资产原始价值的相关资料及资产有关证件复印件。需由县政府批准的，由履行出资人职责机构提出意见，报县政府批准后，由县财政部门（县国资监管部门）进行核实无误后下达批复文件。”</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《五河县县属国有企业管理暂行办法》 第四十七条 “企业国有产权转让可以采取拍卖、招标投标、协议转让以及法律、法规规定的其他方式进行。转让资产（存量安置房除外）中涉及土地使用权出让的，由企业在履行审批、评估程序后，到县自然资源和规划部门按规定程序进行招拍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9</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w:t>
            </w:r>
            <w:r>
              <w:rPr>
                <w:rFonts w:hint="eastAsia" w:cs="Times New Roman"/>
                <w:sz w:val="28"/>
                <w:szCs w:val="28"/>
                <w:lang w:val="en-US" w:eastAsia="zh-CN"/>
              </w:rPr>
              <w:t>九</w:t>
            </w:r>
            <w:r>
              <w:rPr>
                <w:rFonts w:hint="eastAsia" w:hAnsi="Times New Roman" w:cs="Times New Roman"/>
                <w:sz w:val="28"/>
                <w:szCs w:val="28"/>
                <w:lang w:val="en-US" w:eastAsia="zh-CN"/>
              </w:rPr>
              <w:t>）</w:t>
            </w:r>
            <w:r>
              <w:rPr>
                <w:rFonts w:hint="eastAsia" w:cs="Times New Roman"/>
                <w:sz w:val="28"/>
                <w:szCs w:val="28"/>
                <w:lang w:val="en-US" w:eastAsia="zh-CN"/>
              </w:rPr>
              <w:t>企业设立国有法人独资公司、国有控股公司、国有参股</w:t>
            </w:r>
            <w:r>
              <w:rPr>
                <w:rFonts w:hint="eastAsia" w:hAnsi="Times New Roman" w:cs="Times New Roman"/>
                <w:sz w:val="28"/>
                <w:szCs w:val="28"/>
                <w:lang w:val="en-US" w:eastAsia="zh-CN"/>
              </w:rPr>
              <w:t>公司</w:t>
            </w:r>
            <w:r>
              <w:rPr>
                <w:rFonts w:hint="eastAsia" w:cs="Times New Roman"/>
                <w:sz w:val="28"/>
                <w:szCs w:val="28"/>
                <w:lang w:val="en-US" w:eastAsia="zh-CN"/>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eastAsia="zh-CN"/>
              </w:rPr>
              <w:t>《</w:t>
            </w:r>
            <w:r>
              <w:rPr>
                <w:rFonts w:hint="eastAsia"/>
                <w:sz w:val="28"/>
                <w:szCs w:val="28"/>
                <w:lang w:val="en-US" w:eastAsia="zh-CN"/>
              </w:rPr>
              <w:t>公司法</w:t>
            </w:r>
            <w:r>
              <w:rPr>
                <w:rFonts w:hint="eastAsia"/>
                <w:sz w:val="28"/>
                <w:szCs w:val="28"/>
                <w:lang w:eastAsia="zh-CN"/>
              </w:rPr>
              <w:t>》</w:t>
            </w:r>
            <w:r>
              <w:rPr>
                <w:rFonts w:hint="eastAsia"/>
                <w:sz w:val="28"/>
                <w:szCs w:val="28"/>
                <w:lang w:val="en-US" w:eastAsia="zh-CN"/>
              </w:rPr>
              <w:t xml:space="preserve"> 第六十六条 “国有资产监督管理机构可以授权公司董事会行使股东会的部分职权，决定公司的重大事项，但公司的合并、分立、解散、增加或者减少注册资本和发行公司债券，必须由国有资产监督管理机构决定。”</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val="en-US" w:eastAsia="zh-CN"/>
              </w:rPr>
              <w:t>《五河县县属国有企业管理暂行办法》 第七条 “坚持公有制主体地位，推动企业混合所有制改革。”</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《五河县县属国有企业管理暂行办法》 第九条 “由国有企业独立出资的为国有法人独资企业；企业国有资本比例大于50％的为国有控股企业；企业国有资本比例低于50％且实际上不能起到控股作用的，为国有参股企业。”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10</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（十）企业内部国有法人独资公司国有产权无偿划转。</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备案</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8"/>
                <w:szCs w:val="28"/>
                <w:lang w:val="en-US" w:eastAsia="zh-CN"/>
              </w:rPr>
            </w:pPr>
            <w:r>
              <w:rPr>
                <w:rFonts w:hint="default"/>
                <w:sz w:val="28"/>
                <w:szCs w:val="28"/>
                <w:lang w:val="en-US" w:eastAsia="zh-CN"/>
              </w:rPr>
              <w:t>《企业国有产权无偿划转管理暂行办法》</w:t>
            </w:r>
            <w:r>
              <w:rPr>
                <w:rFonts w:hint="eastAsia"/>
                <w:sz w:val="28"/>
                <w:szCs w:val="28"/>
                <w:lang w:val="en-US" w:eastAsia="zh-CN"/>
              </w:rPr>
              <w:t xml:space="preserve"> 第七条 “</w:t>
            </w:r>
            <w:r>
              <w:rPr>
                <w:rFonts w:hint="default"/>
                <w:sz w:val="28"/>
                <w:szCs w:val="28"/>
                <w:lang w:val="en-US" w:eastAsia="zh-CN"/>
              </w:rPr>
              <w:t>划转双方应当在</w:t>
            </w:r>
            <w:r>
              <w:rPr>
                <w:rFonts w:hint="default"/>
                <w:sz w:val="28"/>
                <w:szCs w:val="28"/>
                <w:lang w:val="en-US" w:eastAsia="zh-CN"/>
              </w:rPr>
              <w:fldChar w:fldCharType="begin"/>
            </w:r>
            <w:r>
              <w:rPr>
                <w:rFonts w:hint="default"/>
                <w:sz w:val="28"/>
                <w:szCs w:val="28"/>
                <w:lang w:val="en-US" w:eastAsia="zh-CN"/>
              </w:rPr>
              <w:instrText xml:space="preserve"> HYPERLINK "https://baike.baidu.com/item/%E5%8F%AF%E8%A1%8C%E6%80%A7%E7%A0%94%E7%A9%B6/2126806" \t "https://baike.baidu.com/item/%E4%BC%81%E4%B8%9A%E5%9B%BD%E6%9C%89%E4%BA%A7%E6%9D%83%E6%97%A0%E5%81%BF%E5%88%92%E8%BD%AC%E7%AE%A1%E7%90%86%E6%9A%82%E8%A1%8C%E5%8A%9E%E6%B3%95/_blank" </w:instrText>
            </w:r>
            <w:r>
              <w:rPr>
                <w:rFonts w:hint="default"/>
                <w:sz w:val="28"/>
                <w:szCs w:val="28"/>
                <w:lang w:val="en-US" w:eastAsia="zh-CN"/>
              </w:rPr>
              <w:fldChar w:fldCharType="separate"/>
            </w:r>
            <w:r>
              <w:rPr>
                <w:rFonts w:hint="default"/>
                <w:sz w:val="28"/>
                <w:szCs w:val="28"/>
                <w:lang w:val="en-US" w:eastAsia="zh-CN"/>
              </w:rPr>
              <w:t>可行性研究</w:t>
            </w:r>
            <w:r>
              <w:rPr>
                <w:rFonts w:hint="default"/>
                <w:sz w:val="28"/>
                <w:szCs w:val="28"/>
                <w:lang w:val="en-US" w:eastAsia="zh-CN"/>
              </w:rPr>
              <w:fldChar w:fldCharType="end"/>
            </w:r>
            <w:r>
              <w:rPr>
                <w:rFonts w:hint="default"/>
                <w:sz w:val="28"/>
                <w:szCs w:val="28"/>
                <w:lang w:val="en-US" w:eastAsia="zh-CN"/>
              </w:rPr>
              <w:t>的基础上，按照内部决策程序进行审议，并形成书面决议。划入方(划出方)为</w:t>
            </w:r>
            <w:r>
              <w:rPr>
                <w:rFonts w:hint="default"/>
                <w:sz w:val="28"/>
                <w:szCs w:val="28"/>
                <w:lang w:val="en-US" w:eastAsia="zh-CN"/>
              </w:rPr>
              <w:fldChar w:fldCharType="begin"/>
            </w:r>
            <w:r>
              <w:rPr>
                <w:rFonts w:hint="default"/>
                <w:sz w:val="28"/>
                <w:szCs w:val="28"/>
                <w:lang w:val="en-US" w:eastAsia="zh-CN"/>
              </w:rPr>
              <w:instrText xml:space="preserve"> HYPERLINK "https://baike.baidu.com/item/%E5%9B%BD%E6%9C%89%E7%8B%AC%E8%B5%84/5056325" \t "https://baike.baidu.com/item/%E4%BC%81%E4%B8%9A%E5%9B%BD%E6%9C%89%E4%BA%A7%E6%9D%83%E6%97%A0%E5%81%BF%E5%88%92%E8%BD%AC%E7%AE%A1%E7%90%86%E6%9A%82%E8%A1%8C%E5%8A%9E%E6%B3%95/_blank" </w:instrText>
            </w:r>
            <w:r>
              <w:rPr>
                <w:rFonts w:hint="default"/>
                <w:sz w:val="28"/>
                <w:szCs w:val="28"/>
                <w:lang w:val="en-US" w:eastAsia="zh-CN"/>
              </w:rPr>
              <w:fldChar w:fldCharType="separate"/>
            </w:r>
            <w:r>
              <w:rPr>
                <w:rFonts w:hint="default"/>
                <w:sz w:val="28"/>
                <w:szCs w:val="28"/>
                <w:lang w:val="en-US" w:eastAsia="zh-CN"/>
              </w:rPr>
              <w:t>国有独资</w:t>
            </w:r>
            <w:r>
              <w:rPr>
                <w:rFonts w:hint="default"/>
                <w:sz w:val="28"/>
                <w:szCs w:val="28"/>
                <w:lang w:val="en-US" w:eastAsia="zh-CN"/>
              </w:rPr>
              <w:fldChar w:fldCharType="end"/>
            </w:r>
            <w:r>
              <w:rPr>
                <w:rFonts w:hint="default"/>
                <w:sz w:val="28"/>
                <w:szCs w:val="28"/>
                <w:lang w:val="en-US" w:eastAsia="zh-CN"/>
              </w:rPr>
              <w:t>企业的，应当由总经理办公会议审议；已设立</w:t>
            </w:r>
            <w:r>
              <w:rPr>
                <w:rFonts w:hint="default"/>
                <w:sz w:val="28"/>
                <w:szCs w:val="28"/>
                <w:lang w:val="en-US" w:eastAsia="zh-CN"/>
              </w:rPr>
              <w:fldChar w:fldCharType="begin"/>
            </w:r>
            <w:r>
              <w:rPr>
                <w:rFonts w:hint="default"/>
                <w:sz w:val="28"/>
                <w:szCs w:val="28"/>
                <w:lang w:val="en-US" w:eastAsia="zh-CN"/>
              </w:rPr>
              <w:instrText xml:space="preserve"> HYPERLINK "https://baike.baidu.com/item/%E8%91%A3%E4%BA%8B%E4%BC%9A/3084" \t "https://baike.baidu.com/item/%E4%BC%81%E4%B8%9A%E5%9B%BD%E6%9C%89%E4%BA%A7%E6%9D%83%E6%97%A0%E5%81%BF%E5%88%92%E8%BD%AC%E7%AE%A1%E7%90%86%E6%9A%82%E8%A1%8C%E5%8A%9E%E6%B3%95/_blank" </w:instrText>
            </w:r>
            <w:r>
              <w:rPr>
                <w:rFonts w:hint="default"/>
                <w:sz w:val="28"/>
                <w:szCs w:val="28"/>
                <w:lang w:val="en-US" w:eastAsia="zh-CN"/>
              </w:rPr>
              <w:fldChar w:fldCharType="separate"/>
            </w:r>
            <w:r>
              <w:rPr>
                <w:rFonts w:hint="default"/>
                <w:sz w:val="28"/>
                <w:szCs w:val="28"/>
                <w:lang w:val="en-US" w:eastAsia="zh-CN"/>
              </w:rPr>
              <w:t>董事会</w:t>
            </w:r>
            <w:r>
              <w:rPr>
                <w:rFonts w:hint="default"/>
                <w:sz w:val="28"/>
                <w:szCs w:val="28"/>
                <w:lang w:val="en-US" w:eastAsia="zh-CN"/>
              </w:rPr>
              <w:fldChar w:fldCharType="end"/>
            </w:r>
            <w:r>
              <w:rPr>
                <w:rFonts w:hint="default"/>
                <w:sz w:val="28"/>
                <w:szCs w:val="28"/>
                <w:lang w:val="en-US" w:eastAsia="zh-CN"/>
              </w:rPr>
              <w:t>的，由董事会审议。划入方(划出方)为国有独资公司的，应当由董事会审议。</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default"/>
                <w:sz w:val="28"/>
                <w:szCs w:val="28"/>
                <w:lang w:val="en-US" w:eastAsia="zh-CN"/>
              </w:rPr>
              <w:t>《企业国有产权无偿划转管理暂行办法》</w:t>
            </w:r>
            <w:r>
              <w:rPr>
                <w:rFonts w:hint="eastAsia"/>
                <w:sz w:val="28"/>
                <w:szCs w:val="28"/>
                <w:lang w:val="en-US" w:eastAsia="zh-CN"/>
              </w:rPr>
              <w:t xml:space="preserve"> </w:t>
            </w:r>
            <w:r>
              <w:rPr>
                <w:rFonts w:hint="default"/>
                <w:sz w:val="28"/>
                <w:szCs w:val="28"/>
                <w:lang w:val="en-US" w:eastAsia="zh-CN"/>
              </w:rPr>
              <w:t>第十五条　</w:t>
            </w:r>
            <w:r>
              <w:rPr>
                <w:rFonts w:hint="eastAsia"/>
                <w:sz w:val="28"/>
                <w:szCs w:val="28"/>
                <w:lang w:val="en-US" w:eastAsia="zh-CN"/>
              </w:rPr>
              <w:t>“</w:t>
            </w:r>
            <w:r>
              <w:rPr>
                <w:rFonts w:hint="default"/>
                <w:sz w:val="28"/>
                <w:szCs w:val="28"/>
                <w:lang w:val="en-US" w:eastAsia="zh-CN"/>
              </w:rPr>
              <w:fldChar w:fldCharType="begin"/>
            </w:r>
            <w:r>
              <w:rPr>
                <w:rFonts w:hint="default"/>
                <w:sz w:val="28"/>
                <w:szCs w:val="28"/>
                <w:lang w:val="en-US" w:eastAsia="zh-CN"/>
              </w:rPr>
              <w:instrText xml:space="preserve"> HYPERLINK "https://baike.baidu.com/item/%E4%BC%81%E4%B8%9A%E5%9B%BD%E6%9C%89%E4%BA%A7%E6%9D%83/6328006" \t "https://baike.baidu.com/item/%E4%BC%81%E4%B8%9A%E5%9B%BD%E6%9C%89%E4%BA%A7%E6%9D%83%E6%97%A0%E5%81%BF%E5%88%92%E8%BD%AC%E7%AE%A1%E7%90%86%E6%9A%82%E8%A1%8C%E5%8A%9E%E6%B3%95/_blank" </w:instrText>
            </w:r>
            <w:r>
              <w:rPr>
                <w:rFonts w:hint="default"/>
                <w:sz w:val="28"/>
                <w:szCs w:val="28"/>
                <w:lang w:val="en-US" w:eastAsia="zh-CN"/>
              </w:rPr>
              <w:fldChar w:fldCharType="separate"/>
            </w:r>
            <w:r>
              <w:rPr>
                <w:rFonts w:hint="default"/>
                <w:sz w:val="28"/>
                <w:szCs w:val="28"/>
                <w:lang w:val="en-US" w:eastAsia="zh-CN"/>
              </w:rPr>
              <w:t>企业国有产权</w:t>
            </w:r>
            <w:r>
              <w:rPr>
                <w:rFonts w:hint="default"/>
                <w:sz w:val="28"/>
                <w:szCs w:val="28"/>
                <w:lang w:val="en-US" w:eastAsia="zh-CN"/>
              </w:rPr>
              <w:fldChar w:fldCharType="end"/>
            </w:r>
            <w:r>
              <w:rPr>
                <w:rFonts w:hint="default"/>
                <w:sz w:val="28"/>
                <w:szCs w:val="28"/>
                <w:lang w:val="en-US" w:eastAsia="zh-CN"/>
              </w:rPr>
              <w:t>在所出资企业内部无偿划转的，由所出资企业批准并抄报同级国资监管机构。</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11</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（十一）企业因改制、资产转让、解散、破产、债转股等所发生的重要资产评估。</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备案</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第五十</w:t>
            </w:r>
            <w:r>
              <w:rPr>
                <w:rFonts w:hint="eastAsia" w:cs="Times New Roman"/>
                <w:sz w:val="28"/>
                <w:szCs w:val="28"/>
                <w:lang w:val="en-US" w:eastAsia="zh-CN"/>
              </w:rPr>
              <w:t>二</w:t>
            </w:r>
            <w:r>
              <w:rPr>
                <w:rFonts w:hint="eastAsia" w:hAnsi="Times New Roman" w:cs="Times New Roman"/>
                <w:sz w:val="28"/>
                <w:szCs w:val="28"/>
                <w:lang w:val="en-US" w:eastAsia="zh-CN"/>
              </w:rPr>
              <w:t>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以下事项为</w:t>
            </w:r>
            <w:r>
              <w:rPr>
                <w:rFonts w:hint="eastAsia" w:cs="Times New Roman"/>
                <w:sz w:val="28"/>
                <w:szCs w:val="28"/>
                <w:lang w:val="en-US" w:eastAsia="zh-CN"/>
              </w:rPr>
              <w:t>备案</w:t>
            </w:r>
            <w:r>
              <w:rPr>
                <w:rFonts w:hint="eastAsia" w:hAnsi="Times New Roman" w:cs="Times New Roman"/>
                <w:sz w:val="28"/>
                <w:szCs w:val="28"/>
                <w:lang w:val="en-US" w:eastAsia="zh-CN"/>
              </w:rPr>
              <w:t>事项：</w:t>
            </w:r>
            <w:r>
              <w:rPr>
                <w:rFonts w:hint="eastAsia" w:cs="Times New Roman"/>
                <w:sz w:val="28"/>
                <w:szCs w:val="28"/>
                <w:lang w:val="en-US" w:eastAsia="zh-CN"/>
              </w:rPr>
              <w:t>3.企业因改制、资产转让、解散、破产、债转股等所发生的重要资产评估。</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12</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sz w:val="28"/>
                <w:szCs w:val="28"/>
                <w:lang w:val="en-US" w:eastAsia="zh-CN"/>
              </w:rPr>
              <w:t>（十二）企业</w:t>
            </w:r>
            <w:r>
              <w:rPr>
                <w:rFonts w:hint="eastAsia" w:hAnsi="Times New Roman" w:cs="Times New Roman"/>
                <w:sz w:val="28"/>
                <w:szCs w:val="28"/>
                <w:lang w:val="en-US" w:eastAsia="zh-CN"/>
              </w:rPr>
              <w:t>发生安全生产事故、自然灾害造成企业人员死亡或重伤，以及重大财产损失；涉及企业重大权益的法律诉讼案件以及职工集体上访等</w:t>
            </w:r>
            <w:r>
              <w:rPr>
                <w:rFonts w:hint="eastAsia" w:cs="Times New Roman"/>
                <w:sz w:val="28"/>
                <w:szCs w:val="28"/>
                <w:lang w:val="en-US" w:eastAsia="zh-CN"/>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备案</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w:t>
            </w: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第五十</w:t>
            </w:r>
            <w:r>
              <w:rPr>
                <w:rFonts w:hint="eastAsia" w:cs="Times New Roman"/>
                <w:sz w:val="28"/>
                <w:szCs w:val="28"/>
                <w:lang w:val="en-US" w:eastAsia="zh-CN"/>
              </w:rPr>
              <w:t>二</w:t>
            </w:r>
            <w:r>
              <w:rPr>
                <w:rFonts w:hint="eastAsia" w:hAnsi="Times New Roman" w:cs="Times New Roman"/>
                <w:sz w:val="28"/>
                <w:szCs w:val="28"/>
                <w:lang w:val="en-US" w:eastAsia="zh-CN"/>
              </w:rPr>
              <w:t>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以下事项为</w:t>
            </w:r>
            <w:r>
              <w:rPr>
                <w:rFonts w:hint="eastAsia" w:cs="Times New Roman"/>
                <w:sz w:val="28"/>
                <w:szCs w:val="28"/>
                <w:lang w:val="en-US" w:eastAsia="zh-CN"/>
              </w:rPr>
              <w:t>备案</w:t>
            </w:r>
            <w:r>
              <w:rPr>
                <w:rFonts w:hint="eastAsia" w:hAnsi="Times New Roman" w:cs="Times New Roman"/>
                <w:sz w:val="28"/>
                <w:szCs w:val="28"/>
                <w:lang w:val="en-US" w:eastAsia="zh-CN"/>
              </w:rPr>
              <w:t>事项：</w:t>
            </w:r>
            <w:r>
              <w:rPr>
                <w:rFonts w:hint="eastAsia" w:cs="Times New Roman"/>
                <w:sz w:val="28"/>
                <w:szCs w:val="28"/>
                <w:lang w:val="en-US" w:eastAsia="zh-CN"/>
              </w:rPr>
              <w:t>4.</w:t>
            </w:r>
            <w:r>
              <w:rPr>
                <w:rFonts w:hint="eastAsia" w:hAnsi="Times New Roman" w:cs="Times New Roman"/>
                <w:sz w:val="28"/>
                <w:szCs w:val="28"/>
                <w:lang w:val="en-US" w:eastAsia="zh-CN"/>
              </w:rPr>
              <w:t>发生安全生产事故、自然灾害造成企业人员死亡或重伤，以及重大财产损失；涉及企业重大权益的法律诉讼案件以及职工集体上访等</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13</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sz w:val="28"/>
                <w:szCs w:val="28"/>
                <w:lang w:val="en-US" w:eastAsia="zh-CN"/>
              </w:rPr>
              <w:t>（十三）</w:t>
            </w:r>
            <w:r>
              <w:rPr>
                <w:rFonts w:hint="eastAsia" w:hAnsi="Times New Roman" w:cs="Times New Roman"/>
                <w:sz w:val="28"/>
                <w:szCs w:val="28"/>
                <w:lang w:val="en-US" w:eastAsia="zh-CN"/>
              </w:rPr>
              <w:t>企业发生重大法律诉讼仲裁、国有资产、股权被人民法院司法冻结，或企业重要工作人员涉嫌刑事犯罪</w:t>
            </w:r>
            <w:r>
              <w:rPr>
                <w:rFonts w:hint="eastAsia" w:cs="Times New Roman"/>
                <w:sz w:val="28"/>
                <w:szCs w:val="28"/>
                <w:lang w:val="en-US" w:eastAsia="zh-CN"/>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备案</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w:t>
            </w: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第五十</w:t>
            </w:r>
            <w:r>
              <w:rPr>
                <w:rFonts w:hint="eastAsia" w:cs="Times New Roman"/>
                <w:sz w:val="28"/>
                <w:szCs w:val="28"/>
                <w:lang w:val="en-US" w:eastAsia="zh-CN"/>
              </w:rPr>
              <w:t>二</w:t>
            </w:r>
            <w:r>
              <w:rPr>
                <w:rFonts w:hint="eastAsia" w:hAnsi="Times New Roman" w:cs="Times New Roman"/>
                <w:sz w:val="28"/>
                <w:szCs w:val="28"/>
                <w:lang w:val="en-US" w:eastAsia="zh-CN"/>
              </w:rPr>
              <w:t>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以下事项为</w:t>
            </w:r>
            <w:r>
              <w:rPr>
                <w:rFonts w:hint="eastAsia" w:cs="Times New Roman"/>
                <w:sz w:val="28"/>
                <w:szCs w:val="28"/>
                <w:lang w:val="en-US" w:eastAsia="zh-CN"/>
              </w:rPr>
              <w:t>备案</w:t>
            </w:r>
            <w:r>
              <w:rPr>
                <w:rFonts w:hint="eastAsia" w:hAnsi="Times New Roman" w:cs="Times New Roman"/>
                <w:sz w:val="28"/>
                <w:szCs w:val="28"/>
                <w:lang w:val="en-US" w:eastAsia="zh-CN"/>
              </w:rPr>
              <w:t>事项：</w:t>
            </w:r>
            <w:r>
              <w:rPr>
                <w:rFonts w:hint="eastAsia" w:cs="Times New Roman"/>
                <w:sz w:val="28"/>
                <w:szCs w:val="28"/>
                <w:lang w:val="en-US" w:eastAsia="zh-CN"/>
              </w:rPr>
              <w:t>5.</w:t>
            </w:r>
            <w:r>
              <w:rPr>
                <w:rFonts w:hint="eastAsia" w:hAnsi="Times New Roman" w:cs="Times New Roman"/>
                <w:sz w:val="28"/>
                <w:szCs w:val="28"/>
                <w:lang w:val="en-US" w:eastAsia="zh-CN"/>
              </w:rPr>
              <w:t>企业发生重大法律诉讼仲裁、国有资产、股权被人民法院司法冻结，或企业重要工作人员涉嫌刑事犯罪</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14</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eastAsia="zh-CN"/>
              </w:rPr>
              <w:t>（</w:t>
            </w:r>
            <w:r>
              <w:rPr>
                <w:rFonts w:hint="eastAsia"/>
                <w:sz w:val="28"/>
                <w:szCs w:val="28"/>
                <w:lang w:val="en-US" w:eastAsia="zh-CN"/>
              </w:rPr>
              <w:t>十四</w:t>
            </w:r>
            <w:r>
              <w:rPr>
                <w:rFonts w:hint="eastAsia"/>
                <w:sz w:val="28"/>
                <w:szCs w:val="28"/>
                <w:lang w:eastAsia="zh-CN"/>
              </w:rPr>
              <w:t>）</w:t>
            </w:r>
            <w:r>
              <w:rPr>
                <w:rFonts w:hint="eastAsia"/>
                <w:sz w:val="28"/>
                <w:szCs w:val="28"/>
                <w:lang w:val="en-US" w:eastAsia="zh-CN"/>
              </w:rPr>
              <w:t>加强党的建设，以党建引领企业发展。</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 第七条</w:t>
            </w:r>
            <w:r>
              <w:rPr>
                <w:rFonts w:hint="default" w:hAnsi="Times New Roman" w:cs="Times New Roman"/>
                <w:sz w:val="28"/>
                <w:szCs w:val="28"/>
                <w:lang w:val="en-US" w:eastAsia="zh-CN"/>
              </w:rPr>
              <w:t xml:space="preserve"> </w:t>
            </w:r>
            <w:r>
              <w:rPr>
                <w:rFonts w:hint="eastAsia" w:hAnsi="Times New Roman" w:cs="Times New Roman"/>
                <w:sz w:val="28"/>
                <w:szCs w:val="28"/>
                <w:lang w:val="en-US" w:eastAsia="zh-CN"/>
              </w:rPr>
              <w:t>“坚持党对国有企业的领导，充分发挥企业党组织的核心作用。”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15</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sz w:val="28"/>
                <w:szCs w:val="28"/>
              </w:rPr>
              <w:t>（</w:t>
            </w:r>
            <w:r>
              <w:rPr>
                <w:rFonts w:hint="eastAsia"/>
                <w:sz w:val="28"/>
                <w:szCs w:val="28"/>
                <w:lang w:val="en-US" w:eastAsia="zh-CN"/>
              </w:rPr>
              <w:t>十五</w:t>
            </w:r>
            <w:r>
              <w:rPr>
                <w:sz w:val="28"/>
                <w:szCs w:val="28"/>
              </w:rPr>
              <w:t>）</w:t>
            </w:r>
            <w:r>
              <w:rPr>
                <w:rFonts w:hint="eastAsia"/>
                <w:sz w:val="28"/>
                <w:szCs w:val="28"/>
                <w:lang w:val="en-US" w:eastAsia="zh-CN"/>
              </w:rPr>
              <w:t>企业贯彻执行党和国家的路线方针政策、法律法规和县委、县政府的重要决定、重大措施等。</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县委办、县政府办《关于印发五投集团组建方案的通知》 第二条 “</w:t>
            </w:r>
            <w:r>
              <w:rPr>
                <w:rFonts w:hint="eastAsia"/>
                <w:sz w:val="28"/>
                <w:szCs w:val="28"/>
                <w:u w:val="none"/>
                <w:lang w:val="en-US" w:eastAsia="zh-CN"/>
              </w:rPr>
              <w:t>集团公司主要以服务县委、县政府重大决策部署和政策为目标，优化国有资本布局，提升产业竞争力。</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16</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w:t>
            </w:r>
            <w:r>
              <w:rPr>
                <w:rFonts w:hint="eastAsia" w:cs="Times New Roman"/>
                <w:sz w:val="28"/>
                <w:szCs w:val="28"/>
                <w:lang w:val="en-US" w:eastAsia="zh-CN"/>
              </w:rPr>
              <w:t>十六</w:t>
            </w:r>
            <w:r>
              <w:rPr>
                <w:rFonts w:hint="eastAsia" w:hAnsi="Times New Roman" w:cs="Times New Roman"/>
                <w:sz w:val="28"/>
                <w:szCs w:val="28"/>
                <w:lang w:val="en-US" w:eastAsia="zh-CN"/>
              </w:rPr>
              <w:t>）</w:t>
            </w:r>
            <w:r>
              <w:rPr>
                <w:rFonts w:hint="eastAsia" w:cs="Times New Roman"/>
                <w:sz w:val="28"/>
                <w:szCs w:val="28"/>
                <w:lang w:val="en-US" w:eastAsia="zh-CN"/>
              </w:rPr>
              <w:t>推进企业不断深化改革发展。</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省政府办公厅</w:t>
            </w:r>
            <w:r>
              <w:rPr>
                <w:rFonts w:hint="eastAsia" w:cs="Times New Roman"/>
                <w:sz w:val="28"/>
                <w:szCs w:val="28"/>
                <w:lang w:val="en-US" w:eastAsia="zh-CN"/>
              </w:rPr>
              <w:t>《</w:t>
            </w:r>
            <w:r>
              <w:rPr>
                <w:rFonts w:hint="eastAsia" w:hAnsi="Times New Roman" w:cs="Times New Roman"/>
                <w:sz w:val="28"/>
                <w:szCs w:val="28"/>
                <w:lang w:val="en-US" w:eastAsia="zh-CN"/>
              </w:rPr>
              <w:t>关于进一步完善国有企业法人治理结构的实施意见</w:t>
            </w:r>
            <w:r>
              <w:rPr>
                <w:rFonts w:hint="eastAsia" w:cs="Times New Roman"/>
                <w:sz w:val="28"/>
                <w:szCs w:val="28"/>
                <w:lang w:val="en-US" w:eastAsia="zh-CN"/>
              </w:rPr>
              <w:t xml:space="preserve">》 第二条第2款 </w:t>
            </w:r>
            <w:r>
              <w:rPr>
                <w:rFonts w:hint="eastAsia"/>
                <w:sz w:val="28"/>
                <w:szCs w:val="28"/>
                <w:lang w:val="en-US" w:eastAsia="zh-CN"/>
              </w:rPr>
              <w:t>“</w:t>
            </w:r>
            <w:r>
              <w:rPr>
                <w:rFonts w:hint="eastAsia" w:hAnsi="Times New Roman" w:cs="Times New Roman"/>
                <w:sz w:val="28"/>
                <w:szCs w:val="28"/>
                <w:lang w:val="en-US" w:eastAsia="zh-CN"/>
              </w:rPr>
              <w:t>3</w:t>
            </w:r>
            <w:r>
              <w:rPr>
                <w:rFonts w:hint="eastAsia" w:cs="Times New Roman"/>
                <w:sz w:val="28"/>
                <w:szCs w:val="28"/>
                <w:lang w:val="en-US" w:eastAsia="zh-CN"/>
              </w:rPr>
              <w:t>.</w:t>
            </w:r>
            <w:r>
              <w:rPr>
                <w:rFonts w:hint="eastAsia" w:hAnsi="Times New Roman" w:cs="Times New Roman"/>
                <w:sz w:val="28"/>
                <w:szCs w:val="28"/>
                <w:lang w:val="en-US" w:eastAsia="zh-CN"/>
              </w:rPr>
              <w:t>优化董事会组成结构。国有独资公司的董事长作为企业法定代表人，对企业改革发展负首要责任</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17</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sz w:val="28"/>
                <w:szCs w:val="28"/>
                <w:lang w:val="en-US" w:eastAsia="zh-CN"/>
              </w:rPr>
              <w:t>（十七）制定企业</w:t>
            </w:r>
            <w:r>
              <w:rPr>
                <w:rFonts w:hint="eastAsia" w:hAnsi="Times New Roman" w:cs="Times New Roman"/>
                <w:sz w:val="28"/>
                <w:szCs w:val="28"/>
                <w:lang w:val="en-US" w:eastAsia="zh-CN"/>
              </w:rPr>
              <w:t>基本管理制度。</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第二十五条</w:t>
            </w:r>
            <w:r>
              <w:rPr>
                <w:rFonts w:hint="default" w:hAnsi="Times New Roman"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董事会对出资人负责，行使以下职权</w:t>
            </w:r>
            <w:r>
              <w:rPr>
                <w:rFonts w:hint="eastAsia" w:cs="Times New Roman"/>
                <w:sz w:val="28"/>
                <w:szCs w:val="28"/>
                <w:lang w:val="en-US" w:eastAsia="zh-CN"/>
              </w:rPr>
              <w:t>：</w:t>
            </w:r>
            <w:r>
              <w:rPr>
                <w:rFonts w:hint="eastAsia" w:hAnsi="Times New Roman" w:cs="Times New Roman"/>
                <w:sz w:val="28"/>
                <w:szCs w:val="28"/>
                <w:lang w:val="en-US" w:eastAsia="zh-CN"/>
              </w:rPr>
              <w:t>8.制订企业基本管理制度</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18</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w:t>
            </w:r>
            <w:r>
              <w:rPr>
                <w:rFonts w:hint="eastAsia" w:cs="Times New Roman"/>
                <w:sz w:val="28"/>
                <w:szCs w:val="28"/>
                <w:lang w:val="en-US" w:eastAsia="zh-CN"/>
              </w:rPr>
              <w:t>十八</w:t>
            </w:r>
            <w:r>
              <w:rPr>
                <w:rFonts w:hint="eastAsia" w:hAnsi="Times New Roman" w:cs="Times New Roman"/>
                <w:sz w:val="28"/>
                <w:szCs w:val="28"/>
                <w:lang w:val="en-US" w:eastAsia="zh-CN"/>
              </w:rPr>
              <w:t>）</w:t>
            </w:r>
            <w:r>
              <w:rPr>
                <w:rFonts w:hint="eastAsia" w:cs="Times New Roman"/>
                <w:sz w:val="28"/>
                <w:szCs w:val="28"/>
                <w:lang w:val="en-US" w:eastAsia="zh-CN"/>
              </w:rPr>
              <w:t>决定企业内部管理</w:t>
            </w:r>
            <w:r>
              <w:rPr>
                <w:rFonts w:hint="eastAsia" w:hAnsi="Times New Roman" w:cs="Times New Roman"/>
                <w:sz w:val="28"/>
                <w:szCs w:val="28"/>
                <w:lang w:val="en-US" w:eastAsia="zh-CN"/>
              </w:rPr>
              <w:t>机构设置</w:t>
            </w:r>
            <w:r>
              <w:rPr>
                <w:rFonts w:hint="eastAsia" w:cs="Times New Roman"/>
                <w:sz w:val="28"/>
                <w:szCs w:val="28"/>
                <w:lang w:val="en-US" w:eastAsia="zh-CN"/>
              </w:rPr>
              <w:t>，编制“三定”方案并执行到位。</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《公司法》</w:t>
            </w:r>
            <w:r>
              <w:rPr>
                <w:rFonts w:hint="eastAsia" w:cs="Times New Roman"/>
                <w:sz w:val="28"/>
                <w:szCs w:val="28"/>
                <w:lang w:val="en-US" w:eastAsia="zh-CN"/>
              </w:rPr>
              <w:t xml:space="preserve"> </w:t>
            </w:r>
            <w:r>
              <w:rPr>
                <w:rFonts w:hint="eastAsia" w:hAnsi="Times New Roman" w:cs="Times New Roman"/>
                <w:sz w:val="28"/>
                <w:szCs w:val="28"/>
                <w:lang w:val="en-US" w:eastAsia="zh-CN"/>
              </w:rPr>
              <w:t>第</w:t>
            </w:r>
            <w:r>
              <w:rPr>
                <w:rFonts w:hint="eastAsia" w:cs="Times New Roman"/>
                <w:sz w:val="28"/>
                <w:szCs w:val="28"/>
                <w:lang w:val="en-US" w:eastAsia="zh-CN"/>
              </w:rPr>
              <w:t>四十六</w:t>
            </w:r>
            <w:r>
              <w:rPr>
                <w:rFonts w:hint="eastAsia" w:hAnsi="Times New Roman" w:cs="Times New Roman"/>
                <w:sz w:val="28"/>
                <w:szCs w:val="28"/>
                <w:lang w:val="en-US" w:eastAsia="zh-CN"/>
              </w:rPr>
              <w:t>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董事会对股东会负责，行使下列职权：</w:t>
            </w:r>
            <w:r>
              <w:rPr>
                <w:rFonts w:hint="eastAsia" w:cs="Times New Roman"/>
                <w:sz w:val="28"/>
                <w:szCs w:val="28"/>
                <w:lang w:val="en-US" w:eastAsia="zh-CN"/>
              </w:rPr>
              <w:t>8.</w:t>
            </w:r>
            <w:r>
              <w:rPr>
                <w:rFonts w:hint="eastAsia" w:hAnsi="Times New Roman" w:cs="Times New Roman"/>
                <w:sz w:val="28"/>
                <w:szCs w:val="28"/>
                <w:lang w:val="en-US" w:eastAsia="zh-CN"/>
              </w:rPr>
              <w:t>决定公司内部管理机构的设置</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19</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w:t>
            </w:r>
            <w:r>
              <w:rPr>
                <w:rFonts w:hint="eastAsia" w:cs="Times New Roman"/>
                <w:sz w:val="28"/>
                <w:szCs w:val="28"/>
                <w:lang w:val="en-US" w:eastAsia="zh-CN"/>
              </w:rPr>
              <w:t>十九</w:t>
            </w:r>
            <w:r>
              <w:rPr>
                <w:rFonts w:hint="eastAsia" w:hAnsi="Times New Roman" w:cs="Times New Roman"/>
                <w:sz w:val="28"/>
                <w:szCs w:val="28"/>
                <w:lang w:val="en-US" w:eastAsia="zh-CN"/>
              </w:rPr>
              <w:t>）</w:t>
            </w:r>
            <w:r>
              <w:rPr>
                <w:rFonts w:hint="eastAsia" w:cs="Times New Roman"/>
                <w:sz w:val="28"/>
                <w:szCs w:val="28"/>
                <w:lang w:val="en-US" w:eastAsia="zh-CN"/>
              </w:rPr>
              <w:t>决定企业</w:t>
            </w:r>
            <w:r>
              <w:rPr>
                <w:rFonts w:hint="eastAsia" w:hAnsi="Times New Roman" w:cs="Times New Roman"/>
                <w:sz w:val="28"/>
                <w:szCs w:val="28"/>
                <w:lang w:val="en-US" w:eastAsia="zh-CN"/>
              </w:rPr>
              <w:t>经营计划</w:t>
            </w:r>
            <w:r>
              <w:rPr>
                <w:rFonts w:hint="eastAsia" w:cs="Times New Roman"/>
                <w:sz w:val="28"/>
                <w:szCs w:val="28"/>
                <w:lang w:val="en-US" w:eastAsia="zh-CN"/>
              </w:rPr>
              <w:t>，向出资人报告工作。</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第二十五条</w:t>
            </w:r>
            <w:r>
              <w:rPr>
                <w:rFonts w:hint="default" w:hAnsi="Times New Roman"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董事会对出资人负责，行使以下职权：</w:t>
            </w:r>
            <w:r>
              <w:rPr>
                <w:rFonts w:hint="eastAsia" w:cs="Times New Roman"/>
                <w:sz w:val="28"/>
                <w:szCs w:val="28"/>
                <w:lang w:val="en-US" w:eastAsia="zh-CN"/>
              </w:rPr>
              <w:t>1.向出资人报告工作；</w:t>
            </w:r>
            <w:r>
              <w:rPr>
                <w:rFonts w:hint="eastAsia" w:hAnsi="Times New Roman" w:cs="Times New Roman"/>
                <w:sz w:val="28"/>
                <w:szCs w:val="28"/>
                <w:lang w:val="en-US" w:eastAsia="zh-CN"/>
              </w:rPr>
              <w:t>2.决定企业经营计划</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20</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（二十）企业以市场化的方式，实施经营行为。</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val="en-US" w:eastAsia="zh-CN"/>
              </w:rPr>
              <w:t xml:space="preserve">《公司法》 </w:t>
            </w:r>
            <w:r>
              <w:rPr>
                <w:rFonts w:hint="default"/>
                <w:sz w:val="28"/>
                <w:szCs w:val="28"/>
                <w:lang w:val="en-US" w:eastAsia="zh-CN"/>
              </w:rPr>
              <w:t>第四十九条</w:t>
            </w:r>
            <w:r>
              <w:rPr>
                <w:rFonts w:hint="eastAsia"/>
                <w:sz w:val="28"/>
                <w:szCs w:val="28"/>
                <w:lang w:val="en-US" w:eastAsia="zh-CN"/>
              </w:rPr>
              <w:t xml:space="preserve"> “</w:t>
            </w:r>
            <w:r>
              <w:rPr>
                <w:rFonts w:hint="default"/>
                <w:sz w:val="28"/>
                <w:szCs w:val="28"/>
                <w:lang w:val="en-US" w:eastAsia="zh-CN"/>
              </w:rPr>
              <w:t>经理对董事会负责，行使下列职权：</w:t>
            </w:r>
            <w:r>
              <w:rPr>
                <w:rFonts w:hint="eastAsia"/>
                <w:sz w:val="28"/>
                <w:szCs w:val="28"/>
                <w:lang w:val="en-US" w:eastAsia="zh-CN"/>
              </w:rPr>
              <w:t>1.</w:t>
            </w:r>
            <w:r>
              <w:rPr>
                <w:rFonts w:hint="default"/>
                <w:sz w:val="28"/>
                <w:szCs w:val="28"/>
                <w:lang w:val="en-US" w:eastAsia="zh-CN"/>
              </w:rPr>
              <w:t>主持公司的生产经营管理工作，组织实施董事会决议</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w:t>
            </w:r>
            <w:r>
              <w:rPr>
                <w:rFonts w:hint="eastAsia" w:cs="Times New Roman"/>
                <w:sz w:val="28"/>
                <w:szCs w:val="28"/>
                <w:lang w:val="en-US" w:eastAsia="zh-CN"/>
              </w:rPr>
              <w:t>八</w:t>
            </w:r>
            <w:r>
              <w:rPr>
                <w:rFonts w:hint="eastAsia" w:hAnsi="Times New Roman" w:cs="Times New Roman"/>
                <w:sz w:val="28"/>
                <w:szCs w:val="28"/>
                <w:lang w:val="en-US" w:eastAsia="zh-CN"/>
              </w:rPr>
              <w:t>条</w:t>
            </w:r>
            <w:r>
              <w:rPr>
                <w:rFonts w:hint="default" w:hAnsi="Times New Roman" w:cs="Times New Roman"/>
                <w:sz w:val="28"/>
                <w:szCs w:val="28"/>
                <w:lang w:val="en-US" w:eastAsia="zh-CN"/>
              </w:rPr>
              <w:t xml:space="preserve"> </w:t>
            </w:r>
            <w:r>
              <w:rPr>
                <w:rFonts w:hint="eastAsia"/>
                <w:sz w:val="28"/>
                <w:szCs w:val="28"/>
                <w:lang w:val="en-US" w:eastAsia="zh-CN"/>
              </w:rPr>
              <w:t>“</w:t>
            </w:r>
            <w:r>
              <w:rPr>
                <w:rFonts w:hint="eastAsia" w:cs="Times New Roman"/>
                <w:sz w:val="28"/>
                <w:szCs w:val="28"/>
                <w:lang w:val="en-US" w:eastAsia="zh-CN"/>
              </w:rPr>
              <w:t>推进履行出资人职责机构职能向以管资本为主转变，重点管好资本布局、规范资本运作、提高资本回报、维护资本安全，不行使政府公共管理职责、不干预企业自主经营权；坚持激励机制与约束机制相结合，促使企业真正成为依法自主经营的独立市场主体，自负盈亏、自担风险、自我约束、自我发展。</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第二十四条 “董事会是企业经营管理决策机构，负责企业发展目标和重大经营活动决策、经营管理企业法人财产、维护企业和全体股东利益。”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21</w:t>
            </w:r>
          </w:p>
        </w:tc>
        <w:tc>
          <w:tcPr>
            <w:tcW w:w="331"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重要人事任免</w:t>
            </w: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（一）对企业的激励机制的制定、落实等，及年度、任期考核的目标确定、方案实施、结果运用等事项。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Times New Roman" w:eastAsia="仿宋_GB2312" w:cs="Times New Roman"/>
                <w:kern w:val="2"/>
                <w:sz w:val="28"/>
                <w:szCs w:val="28"/>
                <w:lang w:val="en-US" w:eastAsia="zh-CN" w:bidi="ar-SA"/>
              </w:rPr>
            </w:pPr>
            <w:r>
              <w:rPr>
                <w:sz w:val="28"/>
                <w:szCs w:val="28"/>
              </w:rPr>
              <w:t>县国资委</w:t>
            </w:r>
            <w:r>
              <w:rPr>
                <w:rFonts w:hint="eastAsia"/>
                <w:sz w:val="28"/>
                <w:szCs w:val="28"/>
                <w:lang w:val="en-US" w:eastAsia="zh-CN"/>
              </w:rPr>
              <w:t>研究提报</w:t>
            </w:r>
            <w:r>
              <w:rPr>
                <w:sz w:val="28"/>
                <w:szCs w:val="28"/>
              </w:rPr>
              <w:t>，县政府</w:t>
            </w:r>
            <w:r>
              <w:rPr>
                <w:rFonts w:hint="eastAsia"/>
                <w:sz w:val="28"/>
                <w:szCs w:val="28"/>
                <w:lang w:val="en-US" w:eastAsia="zh-CN"/>
              </w:rPr>
              <w:t>决定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8"/>
                <w:szCs w:val="28"/>
                <w:lang w:val="en-US" w:eastAsia="zh-CN"/>
              </w:rPr>
            </w:pPr>
            <w:r>
              <w:rPr>
                <w:rFonts w:hint="eastAsia" w:cs="Times New Roman"/>
                <w:sz w:val="28"/>
                <w:szCs w:val="28"/>
                <w:lang w:val="en-US" w:eastAsia="zh-CN"/>
              </w:rPr>
              <w:t>《</w:t>
            </w:r>
            <w:r>
              <w:rPr>
                <w:rFonts w:hint="eastAsia" w:hAnsi="Times New Roman" w:cs="Times New Roman"/>
                <w:sz w:val="28"/>
                <w:szCs w:val="28"/>
                <w:lang w:val="en-US" w:eastAsia="zh-CN"/>
              </w:rPr>
              <w:t>五河县县属国有企业管理暂行办法》</w:t>
            </w:r>
            <w:r>
              <w:rPr>
                <w:rFonts w:hint="eastAsia"/>
                <w:sz w:val="28"/>
                <w:szCs w:val="28"/>
                <w:lang w:val="en-US" w:eastAsia="zh-CN"/>
              </w:rPr>
              <w:t xml:space="preserve"> 第十七条 “履行出资人职责机构的主要职责：6.制定考核奖惩办法，牵头组织对企业负责人经营业绩实施考核，依据考核结果对企业管理者进行奖惩。”</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县政府办《关于印发五投集团负责人年度和任期考核及薪酬福利管理暂行办法的通知》全文。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22</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（二）对企业国有法人独资公司、国有控股公司的激励机制的制定、落实等，及年度、任期考核的目标确定、方案实施、结果运用等事项。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sz w:val="28"/>
                <w:szCs w:val="28"/>
                <w:lang w:val="en-US" w:eastAsia="zh-CN"/>
              </w:rPr>
            </w:pPr>
            <w:r>
              <w:rPr>
                <w:rFonts w:hint="eastAsia"/>
                <w:sz w:val="28"/>
                <w:szCs w:val="28"/>
                <w:lang w:val="en-US" w:eastAsia="zh-CN"/>
              </w:rPr>
              <w:t>县政府办《关于印发五投集团负责人年度和任期考核及薪酬福利管理暂行办法的通知》第二条 “五投集团对其独资、控股子公司的考核，由公司董事会结束实际情况另行制定。”</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sz w:val="28"/>
                <w:szCs w:val="28"/>
                <w:lang w:val="en-US" w:eastAsia="zh-CN"/>
              </w:rPr>
              <w:t>《</w:t>
            </w: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第二条 “企业的管理事项原则上归位于其出资人；子企业的管理事项原则上归位于其上一级企业。”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23</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（三）企业负责人（董事长、副董事长、职工董事以外的董事、总经理、副总经理、监事会主席、财务总监）的绩效考核、薪酬标准、奖惩激励、职级升降、职务任免、岗位调整、招录解聘等事项。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color w:val="000000" w:themeColor="text1"/>
                <w:sz w:val="28"/>
                <w:szCs w:val="28"/>
                <w14:textFill>
                  <w14:solidFill>
                    <w14:schemeClr w14:val="tx1"/>
                  </w14:solidFill>
                </w14:textFill>
              </w:rPr>
              <w:t>县国资委</w:t>
            </w:r>
            <w:r>
              <w:rPr>
                <w:rFonts w:hint="eastAsia"/>
                <w:color w:val="000000" w:themeColor="text1"/>
                <w:sz w:val="28"/>
                <w:szCs w:val="28"/>
                <w:lang w:val="en-US" w:eastAsia="zh-CN"/>
                <w14:textFill>
                  <w14:solidFill>
                    <w14:schemeClr w14:val="tx1"/>
                  </w14:solidFill>
                </w14:textFill>
              </w:rPr>
              <w:t>研究提报</w:t>
            </w:r>
            <w:r>
              <w:rPr>
                <w:color w:val="000000" w:themeColor="text1"/>
                <w:sz w:val="28"/>
                <w:szCs w:val="28"/>
                <w14:textFill>
                  <w14:solidFill>
                    <w14:schemeClr w14:val="tx1"/>
                  </w14:solidFill>
                </w14:textFill>
              </w:rPr>
              <w:t>，县委</w:t>
            </w:r>
            <w:r>
              <w:rPr>
                <w:rFonts w:hint="eastAsia"/>
                <w:color w:val="000000" w:themeColor="text1"/>
                <w:sz w:val="28"/>
                <w:szCs w:val="28"/>
                <w:lang w:eastAsia="zh-CN"/>
                <w14:textFill>
                  <w14:solidFill>
                    <w14:schemeClr w14:val="tx1"/>
                  </w14:solidFill>
                </w14:textFill>
              </w:rPr>
              <w:t>、</w:t>
            </w:r>
            <w:r>
              <w:rPr>
                <w:color w:val="000000" w:themeColor="text1"/>
                <w:sz w:val="28"/>
                <w:szCs w:val="28"/>
                <w14:textFill>
                  <w14:solidFill>
                    <w14:schemeClr w14:val="tx1"/>
                  </w14:solidFill>
                </w14:textFill>
              </w:rPr>
              <w:t>县政府</w:t>
            </w:r>
            <w:r>
              <w:rPr>
                <w:rFonts w:hint="eastAsia"/>
                <w:color w:val="000000" w:themeColor="text1"/>
                <w:sz w:val="28"/>
                <w:szCs w:val="28"/>
                <w:lang w:val="en-US" w:eastAsia="zh-CN"/>
                <w14:textFill>
                  <w14:solidFill>
                    <w14:schemeClr w14:val="tx1"/>
                  </w14:solidFill>
                </w14:textFill>
              </w:rPr>
              <w:t>决定</w:t>
            </w:r>
            <w:r>
              <w:rPr>
                <w:color w:val="000000" w:themeColor="text1"/>
                <w:sz w:val="28"/>
                <w:szCs w:val="28"/>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sz w:val="28"/>
                <w:szCs w:val="28"/>
                <w:lang w:val="en-US" w:eastAsia="zh-CN"/>
              </w:rPr>
            </w:pPr>
            <w:r>
              <w:rPr>
                <w:rFonts w:hint="eastAsia" w:cs="Times New Roman"/>
                <w:sz w:val="28"/>
                <w:szCs w:val="28"/>
                <w:lang w:val="en-US" w:eastAsia="zh-CN"/>
              </w:rPr>
              <w:t>《</w:t>
            </w:r>
            <w:r>
              <w:rPr>
                <w:rFonts w:hint="eastAsia" w:hAnsi="Times New Roman" w:cs="Times New Roman"/>
                <w:sz w:val="28"/>
                <w:szCs w:val="28"/>
                <w:lang w:val="en-US" w:eastAsia="zh-CN"/>
              </w:rPr>
              <w:t>五河县县属国有企业管理暂行办法》</w:t>
            </w:r>
            <w:r>
              <w:rPr>
                <w:rFonts w:hint="eastAsia"/>
                <w:sz w:val="28"/>
                <w:szCs w:val="28"/>
                <w:lang w:val="en-US" w:eastAsia="zh-CN"/>
              </w:rPr>
              <w:t xml:space="preserve"> 第十七条 “履行出资人职责机构的主要职责：6.制定考核奖惩办法，牵头组织对企业负责人经营业绩实施考核，依据考核结果对企业管理者进行奖惩。”</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lang w:val="en-US" w:eastAsia="zh-CN"/>
              </w:rPr>
            </w:pPr>
            <w:r>
              <w:rPr>
                <w:rFonts w:hint="eastAsia" w:cs="Times New Roman"/>
                <w:sz w:val="28"/>
                <w:szCs w:val="28"/>
                <w:lang w:val="en-US" w:eastAsia="zh-CN"/>
              </w:rPr>
              <w:t>《</w:t>
            </w:r>
            <w:r>
              <w:rPr>
                <w:rFonts w:hint="eastAsia" w:hAnsi="Times New Roman" w:cs="Times New Roman"/>
                <w:sz w:val="28"/>
                <w:szCs w:val="28"/>
                <w:lang w:val="en-US" w:eastAsia="zh-CN"/>
              </w:rPr>
              <w:t>五河县县属国有企业管理暂行办法》</w:t>
            </w:r>
            <w:r>
              <w:rPr>
                <w:rFonts w:hint="eastAsia"/>
                <w:sz w:val="28"/>
                <w:szCs w:val="28"/>
                <w:lang w:val="en-US" w:eastAsia="zh-CN"/>
              </w:rPr>
              <w:t xml:space="preserve"> 第三十五条 “履行出资人职责机构应当建立企业负责人经营业绩考核制度，与其任命的企业负责人签订业绩合同，对其任命的企业管理者进行年度和任期考核，确定其任命企业管理者薪酬标准，依据考核结果决定对企业管理者的奖惩。</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县政府办《关于印发五投集团负责人年度和任期考核及薪酬福利管理暂行办法的通知》第二条 “本办法所称企业负责人，是指五投集团</w:t>
            </w:r>
            <w:r>
              <w:rPr>
                <w:rFonts w:hint="eastAsia"/>
                <w:color w:val="000000" w:themeColor="text1"/>
                <w:sz w:val="28"/>
                <w:szCs w:val="28"/>
                <w:lang w:val="en-US" w:eastAsia="zh-CN"/>
                <w14:textFill>
                  <w14:solidFill>
                    <w14:schemeClr w14:val="tx1"/>
                  </w14:solidFill>
                </w14:textFill>
              </w:rPr>
              <w:t>董事长、副董事长、职工董事以外的董事、总经理、副总经理、监事会主席、财务总监。</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24</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企业中层及以上管理人员（国有法人独资公司或国有控股公司总经理及以上相当职务级别人员，下同）的绩效考核、奖惩激励、职级升降、职务任免、岗位调整、招录解聘等事项。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企业研究提报</w:t>
            </w:r>
            <w:r>
              <w:rPr>
                <w:color w:val="000000" w:themeColor="text1"/>
                <w:sz w:val="28"/>
                <w:szCs w:val="28"/>
                <w14:textFill>
                  <w14:solidFill>
                    <w14:schemeClr w14:val="tx1"/>
                  </w14:solidFill>
                </w14:textFill>
              </w:rPr>
              <w:t>，县国资委备案。</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sz w:val="28"/>
                <w:szCs w:val="28"/>
                <w:lang w:val="en-US" w:eastAsia="zh-CN"/>
              </w:rPr>
            </w:pPr>
            <w:r>
              <w:rPr>
                <w:rFonts w:hint="eastAsia"/>
                <w:sz w:val="28"/>
                <w:szCs w:val="28"/>
                <w:lang w:val="en-US" w:eastAsia="zh-CN"/>
              </w:rPr>
              <w:t xml:space="preserve">《公司法》 </w:t>
            </w:r>
            <w:r>
              <w:rPr>
                <w:rFonts w:hint="default"/>
                <w:sz w:val="28"/>
                <w:szCs w:val="28"/>
                <w:lang w:val="en-US" w:eastAsia="zh-CN"/>
              </w:rPr>
              <w:t>第四十九条</w:t>
            </w:r>
            <w:r>
              <w:rPr>
                <w:rFonts w:hint="eastAsia"/>
                <w:sz w:val="28"/>
                <w:szCs w:val="28"/>
                <w:lang w:val="en-US" w:eastAsia="zh-CN"/>
              </w:rPr>
              <w:t xml:space="preserve"> “</w:t>
            </w:r>
            <w:r>
              <w:rPr>
                <w:rFonts w:hint="default"/>
                <w:sz w:val="28"/>
                <w:szCs w:val="28"/>
                <w:lang w:val="en-US" w:eastAsia="zh-CN"/>
              </w:rPr>
              <w:t>经理对董事会负责，行使下列职权：</w:t>
            </w:r>
            <w:r>
              <w:rPr>
                <w:rFonts w:hint="eastAsia"/>
                <w:sz w:val="28"/>
                <w:szCs w:val="28"/>
                <w:lang w:val="en-US" w:eastAsia="zh-CN"/>
              </w:rPr>
              <w:t>7.</w:t>
            </w:r>
            <w:r>
              <w:rPr>
                <w:rFonts w:hint="default"/>
                <w:sz w:val="28"/>
                <w:szCs w:val="28"/>
                <w:lang w:val="en-US" w:eastAsia="zh-CN"/>
              </w:rPr>
              <w:t>决定聘任或者解聘除应由董事会决定聘任或者解聘以外的负责管理人员</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《五河县县属国有企业管理暂行办法》第二十五条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董事会对出资人负责，行使以下职权：5.决定聘任或解聘企业经理及其报酬事项，并根据提名决定聘任或解聘企业副总经理、财务总监、总工程师等及其报酬事项</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25</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五</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企业一般员工、基层管理人员（国有法人独资公司或国有控股公司副总经理及以下相当职务级别人员，下同）的绩效考核、奖惩激励、职级升降、职务任免、岗位调整、招录解聘等事项。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lang w:eastAsia="zh-CN"/>
                <w14:textFill>
                  <w14:solidFill>
                    <w14:schemeClr w14:val="tx1"/>
                  </w14:solidFill>
                </w14:textFill>
              </w:rPr>
              <w:t>企业</w:t>
            </w:r>
            <w:r>
              <w:rPr>
                <w:color w:val="000000" w:themeColor="text1"/>
                <w:sz w:val="28"/>
                <w:szCs w:val="28"/>
                <w14:textFill>
                  <w14:solidFill>
                    <w14:schemeClr w14:val="tx1"/>
                  </w14:solidFill>
                </w14:textFill>
              </w:rPr>
              <w:t>自主决策</w:t>
            </w:r>
            <w:r>
              <w:rPr>
                <w:rFonts w:hint="eastAsia"/>
                <w:color w:val="000000" w:themeColor="text1"/>
                <w:sz w:val="28"/>
                <w:szCs w:val="28"/>
                <w:lang w:eastAsia="zh-CN"/>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 xml:space="preserve">《公司法》 </w:t>
            </w:r>
            <w:r>
              <w:rPr>
                <w:rFonts w:hint="default"/>
                <w:sz w:val="28"/>
                <w:szCs w:val="28"/>
                <w:lang w:val="en-US" w:eastAsia="zh-CN"/>
              </w:rPr>
              <w:t>第四十九条</w:t>
            </w:r>
            <w:r>
              <w:rPr>
                <w:rFonts w:hint="eastAsia"/>
                <w:sz w:val="28"/>
                <w:szCs w:val="28"/>
                <w:lang w:val="en-US" w:eastAsia="zh-CN"/>
              </w:rPr>
              <w:t xml:space="preserve"> “</w:t>
            </w:r>
            <w:r>
              <w:rPr>
                <w:rFonts w:hint="default"/>
                <w:sz w:val="28"/>
                <w:szCs w:val="28"/>
                <w:lang w:val="en-US" w:eastAsia="zh-CN"/>
              </w:rPr>
              <w:t>经理对董事会负责，行使下列职权：</w:t>
            </w:r>
            <w:r>
              <w:rPr>
                <w:rFonts w:hint="eastAsia"/>
                <w:sz w:val="28"/>
                <w:szCs w:val="28"/>
                <w:lang w:val="en-US" w:eastAsia="zh-CN"/>
              </w:rPr>
              <w:t>7.</w:t>
            </w:r>
            <w:r>
              <w:rPr>
                <w:rFonts w:hint="default"/>
                <w:sz w:val="28"/>
                <w:szCs w:val="28"/>
                <w:lang w:val="en-US" w:eastAsia="zh-CN"/>
              </w:rPr>
              <w:t>决定聘任或者解聘除应由董事会决定聘任或者解聘以外的负责管理人员</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26</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Times New Roman" w:eastAsia="仿宋_GB2312" w:cs="Times New Roman"/>
                <w:kern w:val="2"/>
                <w:sz w:val="28"/>
                <w:szCs w:val="28"/>
                <w:lang w:val="en-US" w:eastAsia="zh-CN" w:bidi="ar-SA"/>
              </w:rPr>
            </w:pPr>
            <w:r>
              <w:rPr>
                <w:sz w:val="28"/>
                <w:szCs w:val="28"/>
              </w:rPr>
              <w:t>（</w:t>
            </w:r>
            <w:r>
              <w:rPr>
                <w:rFonts w:hint="eastAsia"/>
                <w:sz w:val="28"/>
                <w:szCs w:val="28"/>
                <w:lang w:val="en-US" w:eastAsia="zh-CN"/>
              </w:rPr>
              <w:t>六</w:t>
            </w:r>
            <w:r>
              <w:rPr>
                <w:sz w:val="28"/>
                <w:szCs w:val="28"/>
              </w:rPr>
              <w:t>）</w:t>
            </w:r>
            <w:r>
              <w:rPr>
                <w:rFonts w:hint="eastAsia"/>
                <w:sz w:val="28"/>
                <w:szCs w:val="28"/>
                <w:lang w:val="en-US" w:eastAsia="zh-CN"/>
              </w:rPr>
              <w:t>以市场化方式选聘并以契约化进行管理的职业经理人的</w:t>
            </w:r>
            <w:r>
              <w:rPr>
                <w:rFonts w:hint="eastAsia"/>
                <w:color w:val="000000" w:themeColor="text1"/>
                <w:sz w:val="28"/>
                <w:szCs w:val="28"/>
                <w:lang w:val="en-US" w:eastAsia="zh-CN"/>
                <w14:textFill>
                  <w14:solidFill>
                    <w14:schemeClr w14:val="tx1"/>
                  </w14:solidFill>
                </w14:textFill>
              </w:rPr>
              <w:t>绩效考核、奖惩激励、职级升降、职务任免、岗位调整、招录解聘等事项。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olor w:val="000000" w:themeColor="text1"/>
                <w:sz w:val="28"/>
                <w:szCs w:val="28"/>
                <w:lang w:val="en-US" w:eastAsia="zh-CN"/>
                <w14:textFill>
                  <w14:solidFill>
                    <w14:schemeClr w14:val="tx1"/>
                  </w14:solidFill>
                </w14:textFill>
              </w:rPr>
              <w:t>企业研究提报</w:t>
            </w:r>
            <w:r>
              <w:rPr>
                <w:color w:val="000000" w:themeColor="text1"/>
                <w:sz w:val="28"/>
                <w:szCs w:val="28"/>
                <w14:textFill>
                  <w14:solidFill>
                    <w14:schemeClr w14:val="tx1"/>
                  </w14:solidFill>
                </w14:textFill>
              </w:rPr>
              <w:t>，县国资委备案。</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sz w:val="28"/>
                <w:szCs w:val="28"/>
                <w:lang w:val="en-US" w:eastAsia="zh-CN"/>
              </w:rPr>
            </w:pPr>
            <w:r>
              <w:rPr>
                <w:rFonts w:hint="eastAsia"/>
                <w:sz w:val="28"/>
                <w:szCs w:val="28"/>
                <w:lang w:val="en-US" w:eastAsia="zh-CN"/>
              </w:rPr>
              <w:t>省政府办公厅《关于进一步完善国有企业法人治理结构的实施意见》 第二条 第3款 “1．加强经理层建设。积极探索职业经理人制度，逐步形成国有企业经理层人员市场化选聘和契约化管理机制。4．探索建立职业经理人制度。根据企业产权结构、市场化程度等不同情况，有序推进职业经理人制度建设，在法人治理结构较为完善的国有商业类企业开展职业经理人制度先行试点，有序实行市场化薪酬，探索完善中长期激励机制。</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《五河县县属国有企业管理暂行办法》第二十五条 “董事会对出资人负责，行使以下职权：5. 决定聘任或解聘企业经理及其报酬事项，并根据提名决定聘任或解聘企业副总经理、财务总监、总工程师等及其报酬事项。”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27</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（七）决定企业薪酬分配方案。</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第二十五条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董事会对出资人负责，行使以下职权：</w:t>
            </w:r>
            <w:r>
              <w:rPr>
                <w:rFonts w:hint="eastAsia" w:cs="Times New Roman"/>
                <w:sz w:val="28"/>
                <w:szCs w:val="28"/>
                <w:lang w:val="en-US" w:eastAsia="zh-CN"/>
              </w:rPr>
              <w:t>2.决定企业薪酬分配方案。</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28</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default" w:ascii="仿宋_GB2312" w:hAnsi="Times New Roman" w:eastAsia="仿宋_GB2312" w:cs="Times New Roman"/>
                <w:kern w:val="2"/>
                <w:sz w:val="28"/>
                <w:szCs w:val="28"/>
                <w:lang w:val="en-US" w:eastAsia="zh-CN" w:bidi="ar-SA"/>
              </w:rPr>
            </w:pPr>
            <w:r>
              <w:rPr>
                <w:sz w:val="28"/>
                <w:szCs w:val="28"/>
              </w:rPr>
              <w:t>（</w:t>
            </w:r>
            <w:r>
              <w:rPr>
                <w:rFonts w:hint="eastAsia"/>
                <w:sz w:val="28"/>
                <w:szCs w:val="28"/>
                <w:lang w:val="en-US" w:eastAsia="zh-CN"/>
              </w:rPr>
              <w:t>八</w:t>
            </w:r>
            <w:r>
              <w:rPr>
                <w:sz w:val="28"/>
                <w:szCs w:val="28"/>
              </w:rPr>
              <w:t>）向</w:t>
            </w:r>
            <w:r>
              <w:rPr>
                <w:rFonts w:hint="eastAsia"/>
                <w:sz w:val="28"/>
                <w:szCs w:val="28"/>
                <w:lang w:val="en-US" w:eastAsia="zh-CN"/>
              </w:rPr>
              <w:t>企业国有法人独资公司、国有</w:t>
            </w:r>
            <w:r>
              <w:rPr>
                <w:sz w:val="28"/>
                <w:szCs w:val="28"/>
              </w:rPr>
              <w:t>控股</w:t>
            </w:r>
            <w:r>
              <w:rPr>
                <w:rFonts w:hint="eastAsia"/>
                <w:sz w:val="28"/>
                <w:szCs w:val="28"/>
                <w:lang w:val="en-US" w:eastAsia="zh-CN"/>
              </w:rPr>
              <w:t>公司，及其子公司</w:t>
            </w:r>
            <w:r>
              <w:rPr>
                <w:sz w:val="28"/>
                <w:szCs w:val="28"/>
              </w:rPr>
              <w:t>委派、更换或推荐</w:t>
            </w:r>
            <w:r>
              <w:rPr>
                <w:rFonts w:hint="eastAsia"/>
                <w:sz w:val="28"/>
                <w:szCs w:val="28"/>
                <w:lang w:val="en-US" w:eastAsia="zh-CN"/>
              </w:rPr>
              <w:t>股东代表及董事会、监事会成员和经理、财务负责人等。</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hAnsi="Times New Roman" w:cs="Times New Roman"/>
                <w:sz w:val="28"/>
                <w:szCs w:val="28"/>
                <w:lang w:val="en-US" w:eastAsia="zh-CN"/>
              </w:rPr>
            </w:pPr>
            <w:r>
              <w:rPr>
                <w:rFonts w:hint="eastAsia" w:hAnsi="Times New Roman" w:cs="Times New Roman"/>
                <w:sz w:val="28"/>
                <w:szCs w:val="28"/>
                <w:lang w:val="en-US" w:eastAsia="zh-CN"/>
              </w:rPr>
              <w:t>《五河县县属国有企业管理暂行办法》 第二条 “企业的管理事项原则上归位于其出资人；子企业的管理事项原则上归位于其上一级企业。”</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 第五十二条 “以下事项为备案事项：7.重要人事任免。</w:t>
            </w:r>
            <w:r>
              <w:rPr>
                <w:sz w:val="28"/>
                <w:szCs w:val="28"/>
              </w:rPr>
              <w:t>向</w:t>
            </w:r>
            <w:r>
              <w:rPr>
                <w:rFonts w:hint="eastAsia"/>
                <w:sz w:val="28"/>
                <w:szCs w:val="28"/>
                <w:lang w:val="en-US" w:eastAsia="zh-CN"/>
              </w:rPr>
              <w:t>企业国有法人独资公司、国有</w:t>
            </w:r>
            <w:r>
              <w:rPr>
                <w:sz w:val="28"/>
                <w:szCs w:val="28"/>
              </w:rPr>
              <w:t>控股</w:t>
            </w:r>
            <w:r>
              <w:rPr>
                <w:rFonts w:hint="eastAsia"/>
                <w:sz w:val="28"/>
                <w:szCs w:val="28"/>
                <w:lang w:val="en-US" w:eastAsia="zh-CN"/>
              </w:rPr>
              <w:t>公司，及其子公司</w:t>
            </w:r>
            <w:r>
              <w:rPr>
                <w:sz w:val="28"/>
                <w:szCs w:val="28"/>
              </w:rPr>
              <w:t>委派、更换或推荐</w:t>
            </w:r>
            <w:r>
              <w:rPr>
                <w:rFonts w:hint="eastAsia"/>
                <w:sz w:val="28"/>
                <w:szCs w:val="28"/>
                <w:lang w:val="en-US" w:eastAsia="zh-CN"/>
              </w:rPr>
              <w:t>股东代表及董事会、监事会成员和经理、财务负责人等</w:t>
            </w:r>
            <w:r>
              <w:rPr>
                <w:rFonts w:hint="eastAsia" w:hAnsi="Times New Roman" w:cs="Times New Roman"/>
                <w:sz w:val="28"/>
                <w:szCs w:val="28"/>
                <w:lang w:val="en-US" w:eastAsia="zh-CN"/>
              </w:rPr>
              <w:t>，不属于</w:t>
            </w:r>
            <w:r>
              <w:rPr>
                <w:rFonts w:hint="eastAsia" w:cs="Times New Roman"/>
                <w:sz w:val="28"/>
                <w:szCs w:val="28"/>
                <w:lang w:val="en-US" w:eastAsia="zh-CN"/>
              </w:rPr>
              <w:t>企业</w:t>
            </w:r>
            <w:r>
              <w:rPr>
                <w:rFonts w:hint="eastAsia" w:hAnsi="Times New Roman" w:cs="Times New Roman"/>
                <w:sz w:val="28"/>
                <w:szCs w:val="28"/>
                <w:lang w:val="en-US" w:eastAsia="zh-CN"/>
              </w:rPr>
              <w:t>重要人事任免，故建议由企业自主决策。”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29</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eastAsia="zh-CN"/>
              </w:rPr>
              <w:t>（</w:t>
            </w:r>
            <w:r>
              <w:rPr>
                <w:rFonts w:hint="eastAsia"/>
                <w:sz w:val="28"/>
                <w:szCs w:val="28"/>
                <w:lang w:val="en-US" w:eastAsia="zh-CN"/>
              </w:rPr>
              <w:t>九</w:t>
            </w:r>
            <w:r>
              <w:rPr>
                <w:rFonts w:hint="eastAsia"/>
                <w:sz w:val="28"/>
                <w:szCs w:val="28"/>
                <w:lang w:eastAsia="zh-CN"/>
              </w:rPr>
              <w:t>）</w:t>
            </w:r>
            <w:r>
              <w:rPr>
                <w:rFonts w:hint="eastAsia"/>
                <w:sz w:val="28"/>
                <w:szCs w:val="28"/>
                <w:lang w:val="en-US" w:eastAsia="zh-CN"/>
              </w:rPr>
              <w:t>向企业国有</w:t>
            </w:r>
            <w:r>
              <w:rPr>
                <w:sz w:val="28"/>
                <w:szCs w:val="28"/>
              </w:rPr>
              <w:t>参股</w:t>
            </w:r>
            <w:r>
              <w:rPr>
                <w:rFonts w:hint="eastAsia"/>
                <w:sz w:val="28"/>
                <w:szCs w:val="28"/>
                <w:lang w:val="en-US" w:eastAsia="zh-CN"/>
              </w:rPr>
              <w:t>公司</w:t>
            </w:r>
            <w:r>
              <w:rPr>
                <w:sz w:val="28"/>
                <w:szCs w:val="28"/>
              </w:rPr>
              <w:t>委派、更换或推荐</w:t>
            </w:r>
            <w:r>
              <w:rPr>
                <w:rFonts w:hint="eastAsia"/>
                <w:sz w:val="28"/>
                <w:szCs w:val="28"/>
                <w:lang w:val="en-US" w:eastAsia="zh-CN"/>
              </w:rPr>
              <w:t>股东代表及董事会、监事会成员和经理、财务负责人等。</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hAnsi="Times New Roman" w:cs="Times New Roman"/>
                <w:sz w:val="28"/>
                <w:szCs w:val="28"/>
                <w:lang w:val="en-US" w:eastAsia="zh-CN"/>
              </w:rPr>
            </w:pPr>
            <w:r>
              <w:rPr>
                <w:rFonts w:hint="eastAsia" w:cs="Times New Roman"/>
                <w:sz w:val="28"/>
                <w:szCs w:val="28"/>
                <w:lang w:val="en-US" w:eastAsia="zh-CN"/>
              </w:rPr>
              <w:t>《</w:t>
            </w: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第二条 “企业的管理事项原则上归位于其出资人；子企业的管理事项原则上归位于其上一级企业。”</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sz w:val="28"/>
                <w:szCs w:val="28"/>
                <w:lang w:val="en-US" w:eastAsia="zh-CN"/>
              </w:rPr>
              <w:t>《</w:t>
            </w: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第五十</w:t>
            </w:r>
            <w:r>
              <w:rPr>
                <w:rFonts w:hint="eastAsia" w:cs="Times New Roman"/>
                <w:sz w:val="28"/>
                <w:szCs w:val="28"/>
                <w:lang w:val="en-US" w:eastAsia="zh-CN"/>
              </w:rPr>
              <w:t>二</w:t>
            </w:r>
            <w:r>
              <w:rPr>
                <w:rFonts w:hint="eastAsia" w:hAnsi="Times New Roman" w:cs="Times New Roman"/>
                <w:sz w:val="28"/>
                <w:szCs w:val="28"/>
                <w:lang w:val="en-US" w:eastAsia="zh-CN"/>
              </w:rPr>
              <w:t>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以下事项为</w:t>
            </w:r>
            <w:r>
              <w:rPr>
                <w:rFonts w:hint="eastAsia" w:cs="Times New Roman"/>
                <w:sz w:val="28"/>
                <w:szCs w:val="28"/>
                <w:lang w:val="en-US" w:eastAsia="zh-CN"/>
              </w:rPr>
              <w:t>备案</w:t>
            </w:r>
            <w:r>
              <w:rPr>
                <w:rFonts w:hint="eastAsia" w:hAnsi="Times New Roman" w:cs="Times New Roman"/>
                <w:sz w:val="28"/>
                <w:szCs w:val="28"/>
                <w:lang w:val="en-US" w:eastAsia="zh-CN"/>
              </w:rPr>
              <w:t>事项：</w:t>
            </w:r>
            <w:r>
              <w:rPr>
                <w:rFonts w:hint="eastAsia" w:cs="Times New Roman"/>
                <w:sz w:val="28"/>
                <w:szCs w:val="28"/>
                <w:lang w:val="en-US" w:eastAsia="zh-CN"/>
              </w:rPr>
              <w:t>7.重要人事任免。</w:t>
            </w:r>
            <w:r>
              <w:rPr>
                <w:rFonts w:hint="eastAsia"/>
                <w:sz w:val="28"/>
                <w:szCs w:val="28"/>
                <w:lang w:val="en-US" w:eastAsia="zh-CN"/>
              </w:rPr>
              <w:t>向企业国有</w:t>
            </w:r>
            <w:r>
              <w:rPr>
                <w:sz w:val="28"/>
                <w:szCs w:val="28"/>
              </w:rPr>
              <w:t>参股</w:t>
            </w:r>
            <w:r>
              <w:rPr>
                <w:rFonts w:hint="eastAsia"/>
                <w:sz w:val="28"/>
                <w:szCs w:val="28"/>
                <w:lang w:val="en-US" w:eastAsia="zh-CN"/>
              </w:rPr>
              <w:t>公司</w:t>
            </w:r>
            <w:r>
              <w:rPr>
                <w:sz w:val="28"/>
                <w:szCs w:val="28"/>
              </w:rPr>
              <w:t>委派、更换或推荐</w:t>
            </w:r>
            <w:r>
              <w:rPr>
                <w:rFonts w:hint="eastAsia"/>
                <w:sz w:val="28"/>
                <w:szCs w:val="28"/>
                <w:lang w:val="en-US" w:eastAsia="zh-CN"/>
              </w:rPr>
              <w:t>股东代表及董事会、监事会成员和经理、财务负责人等</w:t>
            </w:r>
            <w:r>
              <w:rPr>
                <w:rFonts w:hint="eastAsia"/>
                <w:sz w:val="28"/>
                <w:szCs w:val="28"/>
                <w:lang w:eastAsia="zh-CN"/>
              </w:rPr>
              <w:t>，</w:t>
            </w:r>
            <w:r>
              <w:rPr>
                <w:rFonts w:hint="eastAsia"/>
                <w:sz w:val="28"/>
                <w:szCs w:val="28"/>
                <w:lang w:val="en-US" w:eastAsia="zh-CN"/>
              </w:rPr>
              <w:t>不属于企业重要人事任免，故建议由企业自主决策。”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30</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（十）企业内部的评先评优，及党代表、人大代表、政协委员、先进集团与个人候选推荐等事项。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sz w:val="28"/>
                <w:szCs w:val="28"/>
              </w:rPr>
              <w:t>自主决策。</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highlight w:val="none"/>
                <w:lang w:val="en-US" w:eastAsia="zh-CN" w:bidi="ar-SA"/>
              </w:rPr>
            </w:pPr>
            <w:r>
              <w:rPr>
                <w:rFonts w:hint="eastAsia" w:cs="Times New Roman"/>
                <w:sz w:val="28"/>
                <w:szCs w:val="28"/>
                <w:highlight w:val="none"/>
                <w:lang w:val="en-US" w:eastAsia="zh-CN"/>
              </w:rPr>
              <w:t>未找到相关政策依据。属于企业内部管理事务，建议赋权，待定。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31</w:t>
            </w:r>
          </w:p>
        </w:tc>
        <w:tc>
          <w:tcPr>
            <w:tcW w:w="331"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重大项目安排</w:t>
            </w: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sz w:val="28"/>
                <w:szCs w:val="28"/>
              </w:rPr>
              <w:t>（</w:t>
            </w:r>
            <w:r>
              <w:rPr>
                <w:rFonts w:hint="eastAsia"/>
                <w:sz w:val="28"/>
                <w:szCs w:val="28"/>
                <w:lang w:val="en-US" w:eastAsia="zh-CN"/>
              </w:rPr>
              <w:t>一</w:t>
            </w:r>
            <w:r>
              <w:rPr>
                <w:sz w:val="28"/>
                <w:szCs w:val="28"/>
              </w:rPr>
              <w:t>）期权、期货等金融衍生业务。</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企业研究提报，</w:t>
            </w:r>
            <w:r>
              <w:rPr>
                <w:sz w:val="28"/>
                <w:szCs w:val="28"/>
              </w:rPr>
              <w:t>县国资委</w:t>
            </w:r>
            <w:r>
              <w:rPr>
                <w:rFonts w:hint="eastAsia"/>
                <w:sz w:val="28"/>
                <w:szCs w:val="28"/>
                <w:lang w:val="en-US" w:eastAsia="zh-CN"/>
              </w:rPr>
              <w:t>审核</w:t>
            </w:r>
            <w:r>
              <w:rPr>
                <w:rFonts w:hint="eastAsia"/>
                <w:sz w:val="28"/>
                <w:szCs w:val="28"/>
                <w:lang w:eastAsia="zh-CN"/>
              </w:rPr>
              <w:t>，</w:t>
            </w:r>
            <w:r>
              <w:rPr>
                <w:rFonts w:hint="eastAsia"/>
                <w:sz w:val="28"/>
                <w:szCs w:val="28"/>
                <w:lang w:val="en-US" w:eastAsia="zh-CN"/>
              </w:rPr>
              <w:t>县政府决定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32"/>
                <w:szCs w:val="32"/>
                <w:lang w:val="en-US" w:eastAsia="zh-CN" w:bidi="ar-SA"/>
              </w:rPr>
            </w:pPr>
            <w:r>
              <w:rPr>
                <w:rFonts w:hint="eastAsia" w:cs="Times New Roman"/>
                <w:kern w:val="2"/>
                <w:sz w:val="28"/>
                <w:szCs w:val="28"/>
                <w:lang w:val="en-US" w:eastAsia="zh-CN" w:bidi="ar-SA"/>
              </w:rPr>
              <w:t>中办国办 《关于进一步推进国有企业贯彻落实“三重一大”决策制度的意见》 第二条第5款规定，该类业务属重大项目安排，建议由企业研究提报，县国资委审核，县政府决定。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32</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（二）决定对外担保，及</w:t>
            </w:r>
            <w:r>
              <w:rPr>
                <w:sz w:val="28"/>
                <w:szCs w:val="28"/>
              </w:rPr>
              <w:t>对</w:t>
            </w:r>
            <w:r>
              <w:rPr>
                <w:rFonts w:hint="eastAsia"/>
                <w:sz w:val="28"/>
                <w:szCs w:val="28"/>
                <w:lang w:val="en-US" w:eastAsia="zh-CN"/>
              </w:rPr>
              <w:t>企业内部国有控股公司进行</w:t>
            </w:r>
            <w:r>
              <w:rPr>
                <w:sz w:val="28"/>
                <w:szCs w:val="28"/>
              </w:rPr>
              <w:t>担保</w:t>
            </w:r>
            <w:r>
              <w:rPr>
                <w:rFonts w:hint="eastAsia" w:cs="Times New Roman"/>
                <w:sz w:val="28"/>
                <w:szCs w:val="28"/>
                <w:lang w:val="en-US" w:eastAsia="zh-CN"/>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企业研究提报</w:t>
            </w:r>
            <w:r>
              <w:rPr>
                <w:color w:val="000000" w:themeColor="text1"/>
                <w:sz w:val="28"/>
                <w:szCs w:val="28"/>
                <w14:textFill>
                  <w14:solidFill>
                    <w14:schemeClr w14:val="tx1"/>
                  </w14:solidFill>
                </w14:textFill>
              </w:rPr>
              <w:t>，县国资委</w:t>
            </w:r>
            <w:r>
              <w:rPr>
                <w:rFonts w:hint="eastAsia"/>
                <w:color w:val="000000" w:themeColor="text1"/>
                <w:sz w:val="28"/>
                <w:szCs w:val="28"/>
                <w:lang w:val="en-US" w:eastAsia="zh-CN"/>
                <w14:textFill>
                  <w14:solidFill>
                    <w14:schemeClr w14:val="tx1"/>
                  </w14:solidFill>
                </w14:textFill>
              </w:rPr>
              <w:t>审核，县政府决定</w:t>
            </w:r>
            <w:r>
              <w:rPr>
                <w:color w:val="000000" w:themeColor="text1"/>
                <w:sz w:val="28"/>
                <w:szCs w:val="28"/>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highlight w:val="none"/>
                <w:lang w:val="en-US" w:eastAsia="zh-CN" w:bidi="ar-SA"/>
              </w:rPr>
            </w:pPr>
            <w:r>
              <w:rPr>
                <w:rFonts w:hint="eastAsia"/>
                <w:sz w:val="28"/>
                <w:szCs w:val="28"/>
                <w:highlight w:val="none"/>
                <w:lang w:val="en-US" w:eastAsia="zh-CN"/>
              </w:rPr>
              <w:t>《企业国有资产法》</w:t>
            </w:r>
            <w:r>
              <w:rPr>
                <w:rFonts w:hint="default"/>
                <w:sz w:val="28"/>
                <w:szCs w:val="28"/>
                <w:highlight w:val="none"/>
                <w:lang w:val="en-US" w:eastAsia="zh-CN"/>
              </w:rPr>
              <w:t>第</w:t>
            </w:r>
            <w:r>
              <w:rPr>
                <w:rFonts w:hint="eastAsia"/>
                <w:sz w:val="28"/>
                <w:szCs w:val="28"/>
                <w:highlight w:val="none"/>
                <w:lang w:val="en-US" w:eastAsia="zh-CN"/>
              </w:rPr>
              <w:t>三十</w:t>
            </w:r>
            <w:r>
              <w:rPr>
                <w:rFonts w:hint="default"/>
                <w:sz w:val="28"/>
                <w:szCs w:val="28"/>
                <w:highlight w:val="none"/>
                <w:lang w:val="en-US" w:eastAsia="zh-CN"/>
              </w:rPr>
              <w:t>条</w:t>
            </w:r>
            <w:r>
              <w:rPr>
                <w:rFonts w:hint="eastAsia"/>
                <w:sz w:val="28"/>
                <w:szCs w:val="28"/>
                <w:highlight w:val="none"/>
                <w:lang w:val="en-US" w:eastAsia="zh-CN"/>
              </w:rPr>
              <w:t xml:space="preserve"> “</w:t>
            </w:r>
            <w:r>
              <w:rPr>
                <w:rFonts w:hint="default"/>
                <w:sz w:val="28"/>
                <w:szCs w:val="28"/>
                <w:highlight w:val="none"/>
                <w:lang w:val="en-US" w:eastAsia="zh-CN"/>
              </w:rPr>
              <w:t>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r>
              <w:rPr>
                <w:rFonts w:hint="eastAsia"/>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33</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（三）决定贷款担保。</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s="Times New Roman"/>
                <w:kern w:val="2"/>
                <w:sz w:val="28"/>
                <w:szCs w:val="28"/>
                <w:lang w:val="en-US" w:eastAsia="zh-CN" w:bidi="ar-SA"/>
              </w:rPr>
              <w:t>单个被担保人贷款担保额度在融资性担保公司净资产3%（含）以内的，</w:t>
            </w:r>
            <w:r>
              <w:rPr>
                <w:rFonts w:hint="eastAsia"/>
                <w:sz w:val="28"/>
                <w:szCs w:val="28"/>
                <w:lang w:val="en-US" w:eastAsia="zh-CN"/>
              </w:rPr>
              <w:t>企业自主决策；</w:t>
            </w:r>
            <w:r>
              <w:rPr>
                <w:rFonts w:hint="eastAsia" w:cs="Times New Roman"/>
                <w:kern w:val="2"/>
                <w:sz w:val="28"/>
                <w:szCs w:val="28"/>
                <w:lang w:val="en-US" w:eastAsia="zh-CN" w:bidi="ar-SA"/>
              </w:rPr>
              <w:t>单个被担保人贷款担保额度在融资性担保公司净资产3%以上的</w:t>
            </w:r>
            <w:r>
              <w:rPr>
                <w:rFonts w:hint="eastAsia"/>
                <w:sz w:val="28"/>
                <w:szCs w:val="28"/>
                <w:lang w:val="en-US" w:eastAsia="zh-CN"/>
              </w:rPr>
              <w:t>，企业研究提报，县政府决定</w:t>
            </w:r>
            <w:r>
              <w:rPr>
                <w:rFonts w:hint="eastAsia"/>
                <w:sz w:val="28"/>
                <w:szCs w:val="28"/>
                <w:lang w:eastAsia="zh-CN"/>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kern w:val="2"/>
                <w:sz w:val="28"/>
                <w:szCs w:val="28"/>
                <w:lang w:val="en-US" w:eastAsia="zh-CN" w:bidi="ar-SA"/>
              </w:rPr>
            </w:pPr>
            <w:r>
              <w:rPr>
                <w:rFonts w:hint="eastAsia" w:cs="Times New Roman"/>
                <w:kern w:val="2"/>
                <w:sz w:val="28"/>
                <w:szCs w:val="28"/>
                <w:lang w:val="en-US" w:eastAsia="zh-CN" w:bidi="ar-SA"/>
              </w:rPr>
              <w:t>县贷款担保评审工作领导小组《关于印发五河县贷款担保评审操作细则（暂行）的通知》第五条 “单个被担保人贷款担保额度在融资性担保公司净资产3%（含）以内的，由县贷款担保评审工作领导小组授权，融资性担保公司内部组织评审。”</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《通知》第六条“单个被担保人贷款担保额度在融资性担保公司净资产3%以上的，融资性担保公司初评后提交县贷款担保评审工作领导小组进行终评。”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34</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（四）决定续贷过桥</w:t>
            </w:r>
            <w:r>
              <w:rPr>
                <w:rFonts w:hint="eastAsia"/>
                <w:sz w:val="28"/>
                <w:szCs w:val="28"/>
                <w:lang w:eastAsia="zh-CN"/>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单笔额度300万元及以下的申请，企业自主决策；单笔额度300元以上的申请，</w:t>
            </w:r>
            <w:r>
              <w:rPr>
                <w:rFonts w:hint="eastAsia"/>
                <w:sz w:val="28"/>
                <w:szCs w:val="28"/>
                <w:lang w:val="en-US" w:eastAsia="zh-CN"/>
              </w:rPr>
              <w:t>企业研究提报，县政府决定</w:t>
            </w:r>
            <w:r>
              <w:rPr>
                <w:rFonts w:hint="eastAsia"/>
                <w:sz w:val="28"/>
                <w:szCs w:val="28"/>
                <w:lang w:eastAsia="zh-CN"/>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highlight w:val="none"/>
                <w:lang w:val="en-US" w:eastAsia="zh-CN" w:bidi="ar-SA"/>
              </w:rPr>
            </w:pPr>
            <w:r>
              <w:rPr>
                <w:rFonts w:hint="eastAsia" w:cs="Times New Roman"/>
                <w:kern w:val="2"/>
                <w:sz w:val="28"/>
                <w:szCs w:val="28"/>
                <w:highlight w:val="none"/>
                <w:lang w:val="en-US" w:eastAsia="zh-CN" w:bidi="ar-SA"/>
              </w:rPr>
              <w:t>县政府办《关于印发五河县中小企业续贷过桥资金使用管理实施细则（试行）的通知》第七条第2款 “单笔额度300万元及以下的申请，县恒信公司按内部审批程序办理；单笔额度300元以上的申请，县恒信公司完成审核后报县续贷过桥资金领导小组会议研究决定，分管副县长（领导小组组长）签署审批意见。”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35</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（五）决定</w:t>
            </w:r>
            <w:r>
              <w:rPr>
                <w:sz w:val="28"/>
                <w:szCs w:val="28"/>
              </w:rPr>
              <w:t>对</w:t>
            </w:r>
            <w:r>
              <w:rPr>
                <w:rFonts w:hint="eastAsia"/>
                <w:sz w:val="28"/>
                <w:szCs w:val="28"/>
                <w:lang w:val="en-US" w:eastAsia="zh-CN"/>
              </w:rPr>
              <w:t>企业内部国有法人独资公司进行</w:t>
            </w:r>
            <w:r>
              <w:rPr>
                <w:sz w:val="28"/>
                <w:szCs w:val="28"/>
              </w:rPr>
              <w:t>担保</w:t>
            </w:r>
            <w:r>
              <w:rPr>
                <w:rFonts w:hint="eastAsia" w:cs="Times New Roman"/>
                <w:sz w:val="28"/>
                <w:szCs w:val="28"/>
                <w:lang w:val="en-US" w:eastAsia="zh-CN"/>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lang w:eastAsia="zh-CN"/>
                <w14:textFill>
                  <w14:solidFill>
                    <w14:schemeClr w14:val="tx1"/>
                  </w14:solidFill>
                </w14:textFill>
              </w:rPr>
              <w:t>企业</w:t>
            </w:r>
            <w:r>
              <w:rPr>
                <w:color w:val="000000" w:themeColor="text1"/>
                <w:sz w:val="28"/>
                <w:szCs w:val="28"/>
                <w14:textFill>
                  <w14:solidFill>
                    <w14:schemeClr w14:val="tx1"/>
                  </w14:solidFill>
                </w14:textFill>
              </w:rPr>
              <w:t>自主决策</w:t>
            </w:r>
            <w:r>
              <w:rPr>
                <w:rFonts w:hint="eastAsia"/>
                <w:color w:val="000000" w:themeColor="text1"/>
                <w:sz w:val="28"/>
                <w:szCs w:val="28"/>
                <w:lang w:eastAsia="zh-CN"/>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highlight w:val="none"/>
                <w:lang w:val="en-US" w:eastAsia="zh-CN" w:bidi="ar-SA"/>
              </w:rPr>
            </w:pPr>
            <w:r>
              <w:rPr>
                <w:rFonts w:hint="eastAsia" w:cs="Times New Roman"/>
                <w:sz w:val="28"/>
                <w:szCs w:val="28"/>
                <w:highlight w:val="none"/>
                <w:lang w:val="en-US" w:eastAsia="zh-CN"/>
              </w:rPr>
              <w:t>未找到相关政策依据。属于企业内部经营事务，建议赋权，待定。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36</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（六）决定企业年度融资计划。</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olor w:val="000000" w:themeColor="text1"/>
                <w:sz w:val="28"/>
                <w:szCs w:val="28"/>
                <w:lang w:val="en-US" w:eastAsia="zh-CN"/>
                <w14:textFill>
                  <w14:solidFill>
                    <w14:schemeClr w14:val="tx1"/>
                  </w14:solidFill>
                </w14:textFill>
              </w:rPr>
              <w:t>企业研究提报</w:t>
            </w:r>
            <w:r>
              <w:rPr>
                <w:color w:val="000000" w:themeColor="text1"/>
                <w:sz w:val="28"/>
                <w:szCs w:val="28"/>
                <w14:textFill>
                  <w14:solidFill>
                    <w14:schemeClr w14:val="tx1"/>
                  </w14:solidFill>
                </w14:textFill>
              </w:rPr>
              <w:t>，县国资委</w:t>
            </w:r>
            <w:r>
              <w:rPr>
                <w:rFonts w:hint="eastAsia"/>
                <w:color w:val="000000" w:themeColor="text1"/>
                <w:sz w:val="28"/>
                <w:szCs w:val="28"/>
                <w:lang w:val="en-US" w:eastAsia="zh-CN"/>
                <w14:textFill>
                  <w14:solidFill>
                    <w14:schemeClr w14:val="tx1"/>
                  </w14:solidFill>
                </w14:textFill>
              </w:rPr>
              <w:t>审核，县政府决定</w:t>
            </w:r>
            <w:r>
              <w:rPr>
                <w:color w:val="000000" w:themeColor="text1"/>
                <w:sz w:val="28"/>
                <w:szCs w:val="28"/>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highlight w:val="none"/>
                <w:lang w:val="en-US" w:eastAsia="zh-CN" w:bidi="ar-SA"/>
              </w:rPr>
            </w:pPr>
            <w:r>
              <w:rPr>
                <w:rFonts w:hint="eastAsia" w:cs="Times New Roman"/>
                <w:sz w:val="28"/>
                <w:szCs w:val="28"/>
                <w:highlight w:val="none"/>
                <w:lang w:val="en-US" w:eastAsia="zh-CN"/>
              </w:rPr>
              <w:t>未找到相关政策依据，因事项重大建议由县政府决定。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37</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（七）企业申报专项债、非标专项债等事项。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olor w:val="000000" w:themeColor="text1"/>
                <w:sz w:val="28"/>
                <w:szCs w:val="28"/>
                <w:lang w:val="en-US" w:eastAsia="zh-CN"/>
                <w14:textFill>
                  <w14:solidFill>
                    <w14:schemeClr w14:val="tx1"/>
                  </w14:solidFill>
                </w14:textFill>
              </w:rPr>
              <w:t>企业研究提报</w:t>
            </w:r>
            <w:r>
              <w:rPr>
                <w:color w:val="000000" w:themeColor="text1"/>
                <w:sz w:val="28"/>
                <w:szCs w:val="28"/>
                <w14:textFill>
                  <w14:solidFill>
                    <w14:schemeClr w14:val="tx1"/>
                  </w14:solidFill>
                </w14:textFill>
              </w:rPr>
              <w:t>，县</w:t>
            </w:r>
            <w:r>
              <w:rPr>
                <w:rFonts w:hint="eastAsia"/>
                <w:color w:val="000000" w:themeColor="text1"/>
                <w:sz w:val="28"/>
                <w:szCs w:val="28"/>
                <w:lang w:val="en-US" w:eastAsia="zh-CN"/>
                <w14:textFill>
                  <w14:solidFill>
                    <w14:schemeClr w14:val="tx1"/>
                  </w14:solidFill>
                </w14:textFill>
              </w:rPr>
              <w:t>财政局审核，县政府决定</w:t>
            </w:r>
            <w:r>
              <w:rPr>
                <w:color w:val="000000" w:themeColor="text1"/>
                <w:sz w:val="28"/>
                <w:szCs w:val="28"/>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highlight w:val="none"/>
                <w:lang w:val="en-US" w:eastAsia="zh-CN" w:bidi="ar-SA"/>
              </w:rPr>
            </w:pPr>
            <w:r>
              <w:rPr>
                <w:rFonts w:hint="eastAsia" w:cs="Times New Roman"/>
                <w:sz w:val="28"/>
                <w:szCs w:val="28"/>
                <w:highlight w:val="none"/>
                <w:lang w:val="en-US" w:eastAsia="zh-CN"/>
              </w:rPr>
              <w:t>未找到相关政策依据，因事项重大建议由县政府决定。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38</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（八）决定企业具化到项目或事项的融资方案（项目贷、流贷、外行贷、定向融资、融资租赁等）。</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在年度融资计划额度内或不超过利率上限的，企业自主决策；超出年度融资计划额度的或超过利率上限的，企业研究提报，县国资委备案。</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highlight w:val="none"/>
                <w:lang w:val="en-US" w:eastAsia="zh-CN" w:bidi="ar-SA"/>
              </w:rPr>
            </w:pPr>
            <w:r>
              <w:rPr>
                <w:rFonts w:hint="eastAsia" w:cs="Times New Roman"/>
                <w:sz w:val="28"/>
                <w:szCs w:val="28"/>
                <w:highlight w:val="none"/>
                <w:lang w:val="en-US" w:eastAsia="zh-CN"/>
              </w:rPr>
              <w:t>未找到相关政策依据，为提升工作效率，建议赋权，待定。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39</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（九）决定企业投资事项。</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单项4000</w:t>
            </w:r>
            <w:r>
              <w:rPr>
                <w:rFonts w:hint="eastAsia" w:hAnsi="Times New Roman" w:cs="Times New Roman"/>
                <w:sz w:val="28"/>
                <w:szCs w:val="28"/>
                <w:lang w:val="en-US" w:eastAsia="zh-CN"/>
              </w:rPr>
              <w:t>万元</w:t>
            </w:r>
            <w:r>
              <w:rPr>
                <w:rFonts w:hint="eastAsia" w:cs="Times New Roman"/>
                <w:sz w:val="28"/>
                <w:szCs w:val="28"/>
                <w:lang w:val="en-US" w:eastAsia="zh-CN"/>
              </w:rPr>
              <w:t>以下</w:t>
            </w:r>
            <w:r>
              <w:rPr>
                <w:rFonts w:hint="eastAsia" w:hAnsi="Times New Roman" w:cs="Times New Roman"/>
                <w:sz w:val="28"/>
                <w:szCs w:val="28"/>
                <w:lang w:val="en-US" w:eastAsia="zh-CN"/>
              </w:rPr>
              <w:t>的投资项目</w:t>
            </w:r>
            <w:r>
              <w:rPr>
                <w:rFonts w:hint="eastAsia" w:cs="Times New Roman"/>
                <w:sz w:val="28"/>
                <w:szCs w:val="28"/>
                <w:lang w:val="en-US" w:eastAsia="zh-CN"/>
              </w:rPr>
              <w:t>，</w:t>
            </w: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审定</w:t>
            </w:r>
            <w:r>
              <w:rPr>
                <w:rFonts w:hint="eastAsia" w:cs="Times New Roman"/>
                <w:sz w:val="28"/>
                <w:szCs w:val="28"/>
                <w:lang w:val="en-US" w:eastAsia="zh-CN"/>
              </w:rPr>
              <w:t>；单项</w:t>
            </w:r>
            <w:r>
              <w:rPr>
                <w:rFonts w:hint="eastAsia" w:hAnsi="Times New Roman" w:cs="Times New Roman"/>
                <w:sz w:val="28"/>
                <w:szCs w:val="28"/>
                <w:lang w:val="en-US" w:eastAsia="zh-CN"/>
              </w:rPr>
              <w:t>4000万元及以上的投资项目</w:t>
            </w:r>
            <w:r>
              <w:rPr>
                <w:rFonts w:hint="eastAsia" w:cs="Times New Roman"/>
                <w:sz w:val="28"/>
                <w:szCs w:val="28"/>
                <w:lang w:val="en-US" w:eastAsia="zh-CN"/>
              </w:rPr>
              <w:t>，</w:t>
            </w:r>
            <w:r>
              <w:rPr>
                <w:rFonts w:hint="eastAsia"/>
                <w:color w:val="000000" w:themeColor="text1"/>
                <w:sz w:val="28"/>
                <w:szCs w:val="28"/>
                <w:lang w:val="en-US" w:eastAsia="zh-CN"/>
                <w14:textFill>
                  <w14:solidFill>
                    <w14:schemeClr w14:val="tx1"/>
                  </w14:solidFill>
                </w14:textFill>
              </w:rPr>
              <w:t>企业研究提报</w:t>
            </w:r>
            <w:r>
              <w:rPr>
                <w:color w:val="000000" w:themeColor="text1"/>
                <w:sz w:val="28"/>
                <w:szCs w:val="28"/>
                <w14:textFill>
                  <w14:solidFill>
                    <w14:schemeClr w14:val="tx1"/>
                  </w14:solidFill>
                </w14:textFill>
              </w:rPr>
              <w:t>，县</w:t>
            </w:r>
            <w:r>
              <w:rPr>
                <w:rFonts w:hint="eastAsia"/>
                <w:color w:val="000000" w:themeColor="text1"/>
                <w:sz w:val="28"/>
                <w:szCs w:val="28"/>
                <w:lang w:val="en-US" w:eastAsia="zh-CN"/>
                <w14:textFill>
                  <w14:solidFill>
                    <w14:schemeClr w14:val="tx1"/>
                  </w14:solidFill>
                </w14:textFill>
              </w:rPr>
              <w:t>财政局审核，县政府决定</w:t>
            </w:r>
            <w:r>
              <w:rPr>
                <w:color w:val="000000" w:themeColor="text1"/>
                <w:sz w:val="28"/>
                <w:szCs w:val="28"/>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《五河县县属国有企业管理暂行办法》 第五十一条 “以下事项为请示事项：7. 对外投资事项：县属国有企业单项4000万元及以上的投资项目；其他国有企业单项主业400万元及以上的投资项目，或单项非主业80万元及以上的投资项目。”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40</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w:t>
            </w:r>
            <w:r>
              <w:rPr>
                <w:rFonts w:hint="eastAsia" w:cs="Times New Roman"/>
                <w:sz w:val="28"/>
                <w:szCs w:val="28"/>
                <w:lang w:val="en-US" w:eastAsia="zh-CN"/>
              </w:rPr>
              <w:t>十</w:t>
            </w:r>
            <w:r>
              <w:rPr>
                <w:rFonts w:hint="eastAsia" w:hAnsi="Times New Roman" w:cs="Times New Roman"/>
                <w:sz w:val="28"/>
                <w:szCs w:val="28"/>
                <w:lang w:val="en-US" w:eastAsia="zh-CN"/>
              </w:rPr>
              <w:t>）</w:t>
            </w:r>
            <w:r>
              <w:rPr>
                <w:rFonts w:hint="eastAsia" w:cs="Times New Roman"/>
                <w:sz w:val="28"/>
                <w:szCs w:val="28"/>
                <w:lang w:val="en-US" w:eastAsia="zh-CN"/>
              </w:rPr>
              <w:t>决定企业</w:t>
            </w:r>
            <w:r>
              <w:rPr>
                <w:rFonts w:hint="eastAsia" w:hAnsi="Times New Roman" w:cs="Times New Roman"/>
                <w:sz w:val="28"/>
                <w:szCs w:val="28"/>
                <w:lang w:val="en-US" w:eastAsia="zh-CN"/>
              </w:rPr>
              <w:t>投资</w:t>
            </w:r>
            <w:r>
              <w:rPr>
                <w:rFonts w:hint="eastAsia" w:cs="Times New Roman"/>
                <w:sz w:val="28"/>
                <w:szCs w:val="28"/>
                <w:lang w:val="en-US" w:eastAsia="zh-CN"/>
              </w:rPr>
              <w:t>实施方案</w:t>
            </w:r>
            <w:r>
              <w:rPr>
                <w:sz w:val="28"/>
                <w:szCs w:val="28"/>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olor w:val="000000" w:themeColor="text1"/>
                <w:sz w:val="28"/>
                <w:szCs w:val="28"/>
                <w:lang w:eastAsia="zh-CN"/>
                <w14:textFill>
                  <w14:solidFill>
                    <w14:schemeClr w14:val="tx1"/>
                  </w14:solidFill>
                </w14:textFill>
              </w:rPr>
              <w:t>企业</w:t>
            </w:r>
            <w:r>
              <w:rPr>
                <w:color w:val="000000" w:themeColor="text1"/>
                <w:sz w:val="28"/>
                <w:szCs w:val="28"/>
                <w14:textFill>
                  <w14:solidFill>
                    <w14:schemeClr w14:val="tx1"/>
                  </w14:solidFill>
                </w14:textFill>
              </w:rPr>
              <w:t>自主决策</w:t>
            </w:r>
            <w:r>
              <w:rPr>
                <w:rFonts w:hint="eastAsia"/>
                <w:color w:val="000000" w:themeColor="text1"/>
                <w:sz w:val="28"/>
                <w:szCs w:val="28"/>
                <w:lang w:eastAsia="zh-CN"/>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eastAsia="zh-CN"/>
              </w:rPr>
              <w:t>《</w:t>
            </w:r>
            <w:r>
              <w:rPr>
                <w:rFonts w:hint="eastAsia"/>
                <w:sz w:val="28"/>
                <w:szCs w:val="28"/>
                <w:lang w:val="en-US" w:eastAsia="zh-CN"/>
              </w:rPr>
              <w:t>公司法</w:t>
            </w:r>
            <w:r>
              <w:rPr>
                <w:rFonts w:hint="eastAsia"/>
                <w:sz w:val="28"/>
                <w:szCs w:val="28"/>
                <w:lang w:eastAsia="zh-CN"/>
              </w:rPr>
              <w:t>》</w:t>
            </w:r>
            <w:r>
              <w:rPr>
                <w:rFonts w:hint="eastAsia"/>
                <w:sz w:val="28"/>
                <w:szCs w:val="28"/>
                <w:lang w:val="en-US" w:eastAsia="zh-CN"/>
              </w:rPr>
              <w:t>第四十六条 “董事会对股东会负责，行使下列职权：3.决定公司的经营计划和投资方案。”</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第二十五条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董事会对出资人负责，行使以下职权：</w:t>
            </w:r>
            <w:r>
              <w:rPr>
                <w:rFonts w:hint="eastAsia" w:cs="Times New Roman"/>
                <w:sz w:val="28"/>
                <w:szCs w:val="28"/>
                <w:lang w:val="en-US" w:eastAsia="zh-CN"/>
              </w:rPr>
              <w:t>2.决定企业投资方案。</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41</w:t>
            </w:r>
          </w:p>
        </w:tc>
        <w:tc>
          <w:tcPr>
            <w:tcW w:w="331"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大额度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资金运作</w:t>
            </w: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（一）制定企业</w:t>
            </w:r>
            <w:r>
              <w:rPr>
                <w:rFonts w:hint="eastAsia" w:hAnsi="Times New Roman" w:cs="Times New Roman"/>
                <w:sz w:val="28"/>
                <w:szCs w:val="28"/>
                <w:lang w:val="en-US" w:eastAsia="zh-CN"/>
              </w:rPr>
              <w:t>利润分配方案</w:t>
            </w:r>
            <w:r>
              <w:rPr>
                <w:rFonts w:hint="eastAsia" w:cs="Times New Roman"/>
                <w:sz w:val="28"/>
                <w:szCs w:val="28"/>
                <w:lang w:val="en-US" w:eastAsia="zh-CN"/>
              </w:rPr>
              <w:t>、</w:t>
            </w:r>
            <w:r>
              <w:rPr>
                <w:rFonts w:hint="eastAsia" w:hAnsi="Times New Roman" w:cs="Times New Roman"/>
                <w:sz w:val="28"/>
                <w:szCs w:val="28"/>
                <w:lang w:val="en-US" w:eastAsia="zh-CN"/>
              </w:rPr>
              <w:t>弥补亏损方案</w:t>
            </w:r>
            <w:r>
              <w:rPr>
                <w:rFonts w:hint="eastAsia" w:cs="Times New Roman"/>
                <w:sz w:val="28"/>
                <w:szCs w:val="28"/>
                <w:lang w:val="en-US" w:eastAsia="zh-CN"/>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第二十五条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董事会对出资人负责，行使以下职权：4.制订企业利润分配方案和弥补亏损方案</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42</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w:t>
            </w:r>
            <w:r>
              <w:rPr>
                <w:rFonts w:hint="eastAsia" w:cs="Times New Roman"/>
                <w:sz w:val="28"/>
                <w:szCs w:val="28"/>
                <w:lang w:val="en-US" w:eastAsia="zh-CN"/>
              </w:rPr>
              <w:t>二</w:t>
            </w:r>
            <w:r>
              <w:rPr>
                <w:rFonts w:hint="eastAsia" w:hAnsi="Times New Roman" w:cs="Times New Roman"/>
                <w:sz w:val="28"/>
                <w:szCs w:val="28"/>
                <w:lang w:val="en-US" w:eastAsia="zh-CN"/>
              </w:rPr>
              <w:t>）</w:t>
            </w:r>
            <w:r>
              <w:rPr>
                <w:rFonts w:hint="eastAsia" w:cs="Times New Roman"/>
                <w:sz w:val="28"/>
                <w:szCs w:val="28"/>
                <w:lang w:val="en-US" w:eastAsia="zh-CN"/>
              </w:rPr>
              <w:t>制定企业</w:t>
            </w:r>
            <w:r>
              <w:rPr>
                <w:rFonts w:hint="eastAsia" w:hAnsi="Times New Roman" w:cs="Times New Roman"/>
                <w:sz w:val="28"/>
                <w:szCs w:val="28"/>
                <w:lang w:val="en-US" w:eastAsia="zh-CN"/>
              </w:rPr>
              <w:t>年度</w:t>
            </w:r>
            <w:r>
              <w:rPr>
                <w:rFonts w:hint="eastAsia" w:cs="Times New Roman"/>
                <w:sz w:val="28"/>
                <w:szCs w:val="28"/>
                <w:lang w:val="en-US" w:eastAsia="zh-CN"/>
              </w:rPr>
              <w:t>财务</w:t>
            </w:r>
            <w:r>
              <w:rPr>
                <w:rFonts w:hint="eastAsia" w:hAnsi="Times New Roman" w:cs="Times New Roman"/>
                <w:sz w:val="28"/>
                <w:szCs w:val="28"/>
                <w:lang w:val="en-US" w:eastAsia="zh-CN"/>
              </w:rPr>
              <w:t>预算</w:t>
            </w:r>
            <w:r>
              <w:rPr>
                <w:rFonts w:hint="eastAsia" w:cs="Times New Roman"/>
                <w:sz w:val="28"/>
                <w:szCs w:val="28"/>
                <w:lang w:val="en-US" w:eastAsia="zh-CN"/>
              </w:rPr>
              <w:t>、</w:t>
            </w:r>
            <w:r>
              <w:rPr>
                <w:rFonts w:hint="eastAsia" w:hAnsi="Times New Roman" w:cs="Times New Roman"/>
                <w:sz w:val="28"/>
                <w:szCs w:val="28"/>
                <w:lang w:val="en-US" w:eastAsia="zh-CN"/>
              </w:rPr>
              <w:t>决算方案</w:t>
            </w:r>
            <w:r>
              <w:rPr>
                <w:rFonts w:hint="eastAsia" w:cs="Times New Roman"/>
                <w:sz w:val="28"/>
                <w:szCs w:val="28"/>
                <w:lang w:val="en-US" w:eastAsia="zh-CN"/>
              </w:rPr>
              <w:t>，及中期调整方案</w:t>
            </w:r>
            <w:r>
              <w:rPr>
                <w:rFonts w:hint="eastAsia" w:hAnsi="Times New Roman" w:cs="Times New Roman"/>
                <w:sz w:val="28"/>
                <w:szCs w:val="28"/>
                <w:lang w:val="en-US" w:eastAsia="zh-CN"/>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lang w:val="en-US" w:eastAsia="zh-CN"/>
              </w:rPr>
              <w:t>研究提报</w:t>
            </w:r>
            <w:r>
              <w:rPr>
                <w:sz w:val="28"/>
                <w:szCs w:val="28"/>
              </w:rPr>
              <w:t>，县国资委</w:t>
            </w:r>
            <w:r>
              <w:rPr>
                <w:rFonts w:hint="eastAsia"/>
                <w:sz w:val="28"/>
                <w:szCs w:val="28"/>
                <w:lang w:val="en-US" w:eastAsia="zh-CN"/>
              </w:rPr>
              <w:t>审定</w:t>
            </w:r>
            <w:r>
              <w:rPr>
                <w:sz w:val="28"/>
                <w:szCs w:val="28"/>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hAnsi="Times New Roman" w:cs="Times New Roman"/>
                <w:sz w:val="28"/>
                <w:szCs w:val="28"/>
                <w:lang w:val="en-US" w:eastAsia="zh-CN"/>
              </w:rPr>
              <w:t>《五河县县属国有企业管理暂行办法》</w:t>
            </w:r>
            <w:r>
              <w:rPr>
                <w:rFonts w:hint="eastAsia" w:cs="Times New Roman"/>
                <w:sz w:val="28"/>
                <w:szCs w:val="28"/>
                <w:lang w:val="en-US" w:eastAsia="zh-CN"/>
              </w:rPr>
              <w:t xml:space="preserve"> </w:t>
            </w:r>
            <w:r>
              <w:rPr>
                <w:rFonts w:hint="eastAsia" w:hAnsi="Times New Roman" w:cs="Times New Roman"/>
                <w:sz w:val="28"/>
                <w:szCs w:val="28"/>
                <w:lang w:val="en-US" w:eastAsia="zh-CN"/>
              </w:rPr>
              <w:t>第二十五条</w:t>
            </w:r>
            <w:r>
              <w:rPr>
                <w:rFonts w:hint="eastAsia" w:cs="Times New Roman"/>
                <w:sz w:val="28"/>
                <w:szCs w:val="28"/>
                <w:lang w:val="en-US" w:eastAsia="zh-CN"/>
              </w:rPr>
              <w:t xml:space="preserve"> </w:t>
            </w:r>
            <w:r>
              <w:rPr>
                <w:rFonts w:hint="eastAsia"/>
                <w:sz w:val="28"/>
                <w:szCs w:val="28"/>
                <w:lang w:val="en-US" w:eastAsia="zh-CN"/>
              </w:rPr>
              <w:t>“</w:t>
            </w:r>
            <w:r>
              <w:rPr>
                <w:rFonts w:hint="eastAsia" w:hAnsi="Times New Roman" w:cs="Times New Roman"/>
                <w:sz w:val="28"/>
                <w:szCs w:val="28"/>
                <w:lang w:val="en-US" w:eastAsia="zh-CN"/>
              </w:rPr>
              <w:t>董事会对出资人负责，行使以下职权：3.制订企业年度财务预算、决算方案</w:t>
            </w:r>
            <w:r>
              <w:rPr>
                <w:rFonts w:hint="eastAsia" w:cs="Times New Roman"/>
                <w:sz w:val="28"/>
                <w:szCs w:val="28"/>
                <w:lang w:val="en-US" w:eastAsia="zh-CN"/>
              </w:rPr>
              <w:t>。</w:t>
            </w:r>
            <w:r>
              <w:rPr>
                <w:rFonts w:hint="eastAsia"/>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kern w:val="2"/>
                <w:sz w:val="28"/>
                <w:szCs w:val="28"/>
                <w:lang w:val="en-US" w:eastAsia="zh-CN" w:bidi="ar-SA"/>
              </w:rPr>
            </w:pPr>
            <w:r>
              <w:rPr>
                <w:rFonts w:hint="eastAsia" w:cs="Times New Roman"/>
                <w:kern w:val="2"/>
                <w:sz w:val="28"/>
                <w:szCs w:val="28"/>
                <w:lang w:val="en-US" w:eastAsia="zh-CN" w:bidi="ar-SA"/>
              </w:rPr>
              <w:t>43</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（三）依法建立财务管理制度。</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企业研究提报，</w:t>
            </w:r>
            <w:r>
              <w:rPr>
                <w:sz w:val="28"/>
                <w:szCs w:val="28"/>
              </w:rPr>
              <w:t>县国资委</w:t>
            </w:r>
            <w:r>
              <w:rPr>
                <w:rFonts w:hint="eastAsia"/>
                <w:sz w:val="28"/>
                <w:szCs w:val="28"/>
                <w:lang w:val="en-US" w:eastAsia="zh-CN"/>
              </w:rPr>
              <w:t>备案。</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cs="Times New Roman"/>
                <w:sz w:val="28"/>
                <w:szCs w:val="28"/>
                <w:lang w:val="en-US" w:eastAsia="zh-CN"/>
              </w:rPr>
              <w:t>《五河县县属国有企业管理暂行办法》 第六十三条 “履行出资人职责机构对企业的财务履行指导和监管职能，企业必须严格执行《会计法》等法律法规，依法建立财务管理制度，并经企业董事会研究同意后，报履行出资人职责机构备案。”第六十三条 “企业的财务管理制度包括:1.2.3.</w:t>
            </w:r>
            <w:r>
              <w:rPr>
                <w:rFonts w:hint="default" w:cs="Times New Roman"/>
                <w:sz w:val="28"/>
                <w:szCs w:val="28"/>
                <w:lang w:val="en-US" w:eastAsia="zh-CN"/>
              </w:rPr>
              <w:t>……</w:t>
            </w:r>
            <w:r>
              <w:rPr>
                <w:rFonts w:hint="eastAsia" w:cs="Times New Roman"/>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44</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sz w:val="28"/>
                <w:szCs w:val="28"/>
              </w:rPr>
              <w:t>（</w:t>
            </w:r>
            <w:r>
              <w:rPr>
                <w:rFonts w:hint="eastAsia"/>
                <w:sz w:val="28"/>
                <w:szCs w:val="28"/>
                <w:lang w:val="en-US" w:eastAsia="zh-CN"/>
              </w:rPr>
              <w:t>四</w:t>
            </w:r>
            <w:r>
              <w:rPr>
                <w:sz w:val="28"/>
                <w:szCs w:val="28"/>
              </w:rPr>
              <w:t>）</w:t>
            </w:r>
            <w:r>
              <w:rPr>
                <w:rFonts w:hint="eastAsia"/>
                <w:sz w:val="28"/>
                <w:szCs w:val="28"/>
                <w:lang w:val="en-US" w:eastAsia="zh-CN"/>
              </w:rPr>
              <w:t>非</w:t>
            </w:r>
            <w:r>
              <w:rPr>
                <w:sz w:val="28"/>
                <w:szCs w:val="28"/>
              </w:rPr>
              <w:t>预算内</w:t>
            </w:r>
            <w:r>
              <w:rPr>
                <w:rFonts w:hint="eastAsia"/>
                <w:sz w:val="28"/>
                <w:szCs w:val="28"/>
                <w:lang w:val="en-US" w:eastAsia="zh-CN"/>
              </w:rPr>
              <w:t>符合合同约定的工程施工费用、工程货物采购费用、工程服务费用等大额资金的支出</w:t>
            </w:r>
            <w:r>
              <w:rPr>
                <w:sz w:val="28"/>
                <w:szCs w:val="28"/>
              </w:rPr>
              <w:t>。</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val="en-US" w:eastAsia="zh-CN"/>
              </w:rPr>
              <w:t>1000万元以内的大额资金支出，企业研究提报，</w:t>
            </w:r>
            <w:r>
              <w:rPr>
                <w:sz w:val="28"/>
                <w:szCs w:val="28"/>
              </w:rPr>
              <w:t>县国资委</w:t>
            </w:r>
            <w:r>
              <w:rPr>
                <w:rFonts w:hint="eastAsia"/>
                <w:sz w:val="28"/>
                <w:szCs w:val="28"/>
                <w:lang w:val="en-US" w:eastAsia="zh-CN"/>
              </w:rPr>
              <w:t>备案。1000万元及以大额资金的支出，</w:t>
            </w:r>
            <w:r>
              <w:rPr>
                <w:rFonts w:hint="eastAsia"/>
                <w:color w:val="000000" w:themeColor="text1"/>
                <w:sz w:val="28"/>
                <w:szCs w:val="28"/>
                <w:lang w:val="en-US" w:eastAsia="zh-CN"/>
                <w14:textFill>
                  <w14:solidFill>
                    <w14:schemeClr w14:val="tx1"/>
                  </w14:solidFill>
                </w14:textFill>
              </w:rPr>
              <w:t>企业研究提报</w:t>
            </w:r>
            <w:r>
              <w:rPr>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县政府决定</w:t>
            </w:r>
            <w:r>
              <w:rPr>
                <w:color w:val="000000" w:themeColor="text1"/>
                <w:sz w:val="28"/>
                <w:szCs w:val="28"/>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highlight w:val="none"/>
                <w:lang w:val="en-US" w:eastAsia="zh-CN" w:bidi="ar-SA"/>
              </w:rPr>
            </w:pPr>
            <w:r>
              <w:rPr>
                <w:rFonts w:hint="eastAsia"/>
                <w:sz w:val="28"/>
                <w:szCs w:val="28"/>
                <w:highlight w:val="none"/>
                <w:lang w:val="en-US" w:eastAsia="zh-CN"/>
              </w:rPr>
              <w:t>属于企业内部经营事务。工程类相关费用支出受上级政策变化、资金节余情况等多种因素影响较大，难以完全列入年度财务预算，</w:t>
            </w:r>
            <w:r>
              <w:rPr>
                <w:rFonts w:hint="eastAsia" w:cs="Times New Roman"/>
                <w:sz w:val="28"/>
                <w:szCs w:val="28"/>
                <w:highlight w:val="none"/>
                <w:lang w:val="en-US" w:eastAsia="zh-CN"/>
              </w:rPr>
              <w:t>建议适当赋权，待定。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45</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sz w:val="28"/>
                <w:szCs w:val="28"/>
              </w:rPr>
              <w:t>（</w:t>
            </w:r>
            <w:r>
              <w:rPr>
                <w:rFonts w:hint="eastAsia"/>
                <w:sz w:val="28"/>
                <w:szCs w:val="28"/>
                <w:lang w:val="en-US" w:eastAsia="zh-CN"/>
              </w:rPr>
              <w:t>五</w:t>
            </w:r>
            <w:r>
              <w:rPr>
                <w:sz w:val="28"/>
                <w:szCs w:val="28"/>
              </w:rPr>
              <w:t>）</w:t>
            </w:r>
            <w:r>
              <w:rPr>
                <w:rFonts w:hint="eastAsia"/>
                <w:sz w:val="28"/>
                <w:szCs w:val="28"/>
                <w:lang w:val="en-US" w:eastAsia="zh-CN"/>
              </w:rPr>
              <w:t>企业年度</w:t>
            </w:r>
            <w:r>
              <w:rPr>
                <w:sz w:val="28"/>
                <w:szCs w:val="28"/>
              </w:rPr>
              <w:t>预算内</w:t>
            </w:r>
            <w:r>
              <w:rPr>
                <w:rFonts w:hint="eastAsia"/>
                <w:sz w:val="28"/>
                <w:szCs w:val="28"/>
                <w:lang w:val="en-US" w:eastAsia="zh-CN"/>
              </w:rPr>
              <w:t>的大额度</w:t>
            </w:r>
            <w:r>
              <w:rPr>
                <w:sz w:val="28"/>
                <w:szCs w:val="28"/>
              </w:rPr>
              <w:t>资金</w:t>
            </w:r>
            <w:r>
              <w:rPr>
                <w:rFonts w:hint="eastAsia"/>
                <w:sz w:val="28"/>
                <w:szCs w:val="28"/>
                <w:lang w:val="en-US" w:eastAsia="zh-CN"/>
              </w:rPr>
              <w:t>的</w:t>
            </w:r>
            <w:r>
              <w:rPr>
                <w:sz w:val="28"/>
                <w:szCs w:val="28"/>
              </w:rPr>
              <w:t>调动和使用。</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1000万元以内的大额资金支出，</w:t>
            </w:r>
            <w:r>
              <w:rPr>
                <w:rFonts w:hint="eastAsia"/>
                <w:sz w:val="28"/>
                <w:szCs w:val="28"/>
                <w:lang w:eastAsia="zh-CN"/>
              </w:rPr>
              <w:t>企业</w:t>
            </w:r>
            <w:r>
              <w:rPr>
                <w:rFonts w:hint="eastAsia"/>
                <w:sz w:val="28"/>
                <w:szCs w:val="28"/>
              </w:rPr>
              <w:t>自主决策</w:t>
            </w:r>
            <w:r>
              <w:rPr>
                <w:rFonts w:hint="eastAsia"/>
                <w:sz w:val="28"/>
                <w:szCs w:val="28"/>
                <w:lang w:eastAsia="zh-CN"/>
              </w:rPr>
              <w:t>。</w:t>
            </w:r>
            <w:r>
              <w:rPr>
                <w:rFonts w:hint="eastAsia"/>
                <w:sz w:val="28"/>
                <w:szCs w:val="28"/>
                <w:lang w:val="en-US" w:eastAsia="zh-CN"/>
              </w:rPr>
              <w:t>1000万元及以大额资金的支出，</w:t>
            </w:r>
            <w:r>
              <w:rPr>
                <w:rFonts w:hint="eastAsia"/>
                <w:color w:val="000000" w:themeColor="text1"/>
                <w:sz w:val="28"/>
                <w:szCs w:val="28"/>
                <w:lang w:val="en-US" w:eastAsia="zh-CN"/>
                <w14:textFill>
                  <w14:solidFill>
                    <w14:schemeClr w14:val="tx1"/>
                  </w14:solidFill>
                </w14:textFill>
              </w:rPr>
              <w:t>企业研究提报</w:t>
            </w:r>
            <w:r>
              <w:rPr>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县政府决定</w:t>
            </w:r>
            <w:r>
              <w:rPr>
                <w:color w:val="000000" w:themeColor="text1"/>
                <w:sz w:val="28"/>
                <w:szCs w:val="28"/>
                <w14:textFill>
                  <w14:solidFill>
                    <w14:schemeClr w14:val="tx1"/>
                  </w14:solidFill>
                </w14:textFill>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highlight w:val="none"/>
                <w:lang w:val="en-US" w:eastAsia="zh-CN" w:bidi="ar-SA"/>
              </w:rPr>
            </w:pPr>
            <w:r>
              <w:rPr>
                <w:rFonts w:hint="eastAsia"/>
                <w:sz w:val="28"/>
                <w:szCs w:val="28"/>
                <w:highlight w:val="none"/>
                <w:lang w:val="en-US" w:eastAsia="zh-CN"/>
              </w:rPr>
              <w:t>属于企业内部财务事务，可通过企业相关财务管理制度进行规范、约束，建议</w:t>
            </w:r>
            <w:r>
              <w:rPr>
                <w:rFonts w:hint="eastAsia" w:cs="Times New Roman"/>
                <w:sz w:val="28"/>
                <w:szCs w:val="28"/>
                <w:highlight w:val="none"/>
                <w:lang w:val="en-US" w:eastAsia="zh-CN"/>
              </w:rPr>
              <w:t>赋权，待定。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8"/>
                <w:szCs w:val="28"/>
                <w:lang w:val="en-US" w:eastAsia="zh-CN" w:bidi="ar-SA"/>
              </w:rPr>
            </w:pPr>
            <w:r>
              <w:rPr>
                <w:rFonts w:hint="eastAsia" w:cs="Times New Roman"/>
                <w:kern w:val="2"/>
                <w:sz w:val="28"/>
                <w:szCs w:val="28"/>
                <w:lang w:val="en-US" w:eastAsia="zh-CN" w:bidi="ar-SA"/>
              </w:rPr>
              <w:t>46</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sz w:val="28"/>
                <w:szCs w:val="28"/>
                <w:lang w:eastAsia="zh-CN"/>
              </w:rPr>
              <w:t>（</w:t>
            </w:r>
            <w:r>
              <w:rPr>
                <w:rFonts w:hint="eastAsia"/>
                <w:sz w:val="28"/>
                <w:szCs w:val="28"/>
                <w:lang w:val="en-US" w:eastAsia="zh-CN"/>
              </w:rPr>
              <w:t>六</w:t>
            </w:r>
            <w:r>
              <w:rPr>
                <w:rFonts w:hint="eastAsia"/>
                <w:sz w:val="28"/>
                <w:szCs w:val="28"/>
                <w:lang w:eastAsia="zh-CN"/>
              </w:rPr>
              <w:t>）</w:t>
            </w:r>
            <w:r>
              <w:rPr>
                <w:rFonts w:hint="eastAsia"/>
                <w:sz w:val="28"/>
                <w:szCs w:val="28"/>
                <w:lang w:val="en-US" w:eastAsia="zh-CN"/>
              </w:rPr>
              <w:t>企业内部国有法人独资公司之间大额度资金的拆借和调剂。</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rPr>
              <w:t>自主决策</w:t>
            </w:r>
            <w:r>
              <w:rPr>
                <w:rFonts w:hint="eastAsia"/>
                <w:sz w:val="28"/>
                <w:szCs w:val="28"/>
                <w:lang w:eastAsia="zh-CN"/>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highlight w:val="none"/>
                <w:lang w:val="en-US" w:eastAsia="zh-CN" w:bidi="ar-SA"/>
              </w:rPr>
            </w:pPr>
            <w:r>
              <w:rPr>
                <w:rFonts w:hint="eastAsia"/>
                <w:sz w:val="28"/>
                <w:szCs w:val="28"/>
                <w:highlight w:val="none"/>
                <w:lang w:val="en-US" w:eastAsia="zh-CN"/>
              </w:rPr>
              <w:t>属于企业内部财务事务，可通过企业相关财务管理制度进行规范、约束，建议</w:t>
            </w:r>
            <w:r>
              <w:rPr>
                <w:rFonts w:hint="eastAsia" w:cs="Times New Roman"/>
                <w:sz w:val="28"/>
                <w:szCs w:val="28"/>
                <w:highlight w:val="none"/>
                <w:lang w:val="en-US" w:eastAsia="zh-CN"/>
              </w:rPr>
              <w:t>赋权，待定。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kern w:val="2"/>
                <w:sz w:val="28"/>
                <w:szCs w:val="28"/>
                <w:lang w:val="en-US" w:eastAsia="zh-CN" w:bidi="ar-SA"/>
              </w:rPr>
            </w:pPr>
            <w:r>
              <w:rPr>
                <w:rFonts w:hint="eastAsia" w:cs="Times New Roman"/>
                <w:kern w:val="2"/>
                <w:sz w:val="28"/>
                <w:szCs w:val="28"/>
                <w:lang w:val="en-US" w:eastAsia="zh-CN" w:bidi="ar-SA"/>
              </w:rPr>
              <w:t>47</w:t>
            </w:r>
          </w:p>
        </w:tc>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sz w:val="28"/>
                <w:szCs w:val="28"/>
                <w:lang w:val="en-US" w:eastAsia="zh-CN"/>
              </w:rPr>
            </w:pPr>
          </w:p>
        </w:tc>
        <w:tc>
          <w:tcPr>
            <w:tcW w:w="11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val="en-US" w:eastAsia="zh-CN"/>
              </w:rPr>
              <w:t>（七）企业资产出租。</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28"/>
                <w:szCs w:val="28"/>
                <w:lang w:val="en-US" w:eastAsia="zh-CN" w:bidi="ar-SA"/>
              </w:rPr>
            </w:pPr>
            <w:r>
              <w:rPr>
                <w:rFonts w:hint="eastAsia"/>
                <w:sz w:val="28"/>
                <w:szCs w:val="28"/>
                <w:lang w:eastAsia="zh-CN"/>
              </w:rPr>
              <w:t>企业</w:t>
            </w:r>
            <w:r>
              <w:rPr>
                <w:rFonts w:hint="eastAsia"/>
                <w:sz w:val="28"/>
                <w:szCs w:val="28"/>
              </w:rPr>
              <w:t>自主决策</w:t>
            </w:r>
            <w:r>
              <w:rPr>
                <w:rFonts w:hint="eastAsia"/>
                <w:sz w:val="28"/>
                <w:szCs w:val="28"/>
                <w:lang w:eastAsia="zh-CN"/>
              </w:rPr>
              <w:t>。</w:t>
            </w:r>
          </w:p>
        </w:tc>
        <w:tc>
          <w:tcPr>
            <w:tcW w:w="22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kern w:val="2"/>
                <w:sz w:val="32"/>
                <w:szCs w:val="28"/>
                <w:lang w:val="en-US" w:eastAsia="zh-CN" w:bidi="ar-SA"/>
              </w:rPr>
            </w:pPr>
            <w:r>
              <w:rPr>
                <w:rFonts w:hint="eastAsia"/>
                <w:sz w:val="28"/>
                <w:szCs w:val="28"/>
                <w:lang w:val="en-US" w:eastAsia="zh-CN"/>
              </w:rPr>
              <w:t>《五河县县属国有企业管理暂行办法》第四十四条 “企业资产出租，由企业负责人集体讨论决定或公司董事会进行审批，真正确立国有企业的市场主体地位，应当按照以下原则进行：1.2.3.4”</w:t>
            </w:r>
            <w:bookmarkStart w:id="0" w:name="_GoBack"/>
            <w:bookmarkEnd w:id="0"/>
          </w:p>
        </w:tc>
      </w:tr>
    </w:tbl>
    <w:p>
      <w:pPr>
        <w:rPr>
          <w:rFonts w:hint="eastAsia"/>
        </w:rPr>
      </w:pPr>
    </w:p>
    <w:sectPr>
      <w:pgSz w:w="23811" w:h="16838" w:orient="landscape"/>
      <w:pgMar w:top="1304" w:right="1440" w:bottom="1304" w:left="1440" w:header="851" w:footer="1355"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MDU4N2FhNjdmMDJiMDMxNzllNzMxZjI4N2MyZWYifQ=="/>
  </w:docVars>
  <w:rsids>
    <w:rsidRoot w:val="00000000"/>
    <w:rsid w:val="003D21B2"/>
    <w:rsid w:val="00F05A47"/>
    <w:rsid w:val="01463C70"/>
    <w:rsid w:val="01DB24A1"/>
    <w:rsid w:val="02290C3E"/>
    <w:rsid w:val="024863AD"/>
    <w:rsid w:val="027E5407"/>
    <w:rsid w:val="03630182"/>
    <w:rsid w:val="03A34A22"/>
    <w:rsid w:val="04541CF0"/>
    <w:rsid w:val="050A0C69"/>
    <w:rsid w:val="0559697A"/>
    <w:rsid w:val="05997868"/>
    <w:rsid w:val="05AE2E13"/>
    <w:rsid w:val="05DC6660"/>
    <w:rsid w:val="05E63F76"/>
    <w:rsid w:val="063F282D"/>
    <w:rsid w:val="068E19BA"/>
    <w:rsid w:val="06B10BEB"/>
    <w:rsid w:val="06E75D88"/>
    <w:rsid w:val="07017849"/>
    <w:rsid w:val="073065CD"/>
    <w:rsid w:val="075C46D2"/>
    <w:rsid w:val="07C033B0"/>
    <w:rsid w:val="08272C43"/>
    <w:rsid w:val="088C017B"/>
    <w:rsid w:val="096227F5"/>
    <w:rsid w:val="09756E61"/>
    <w:rsid w:val="0A256191"/>
    <w:rsid w:val="0A3F53FC"/>
    <w:rsid w:val="0A753A95"/>
    <w:rsid w:val="0A7903C4"/>
    <w:rsid w:val="0B12408F"/>
    <w:rsid w:val="0B792C38"/>
    <w:rsid w:val="0BEE14E5"/>
    <w:rsid w:val="0C321039"/>
    <w:rsid w:val="0D4234FE"/>
    <w:rsid w:val="0D562B05"/>
    <w:rsid w:val="0D7C07BE"/>
    <w:rsid w:val="0DCC0378"/>
    <w:rsid w:val="0DEF3B5E"/>
    <w:rsid w:val="0E245572"/>
    <w:rsid w:val="0E396A6A"/>
    <w:rsid w:val="0E4A08BC"/>
    <w:rsid w:val="0EC868D0"/>
    <w:rsid w:val="0EC90276"/>
    <w:rsid w:val="0ECF29CC"/>
    <w:rsid w:val="0EE02FCE"/>
    <w:rsid w:val="0F456EF3"/>
    <w:rsid w:val="0F767DEB"/>
    <w:rsid w:val="0FA8783A"/>
    <w:rsid w:val="11E149BD"/>
    <w:rsid w:val="1298264D"/>
    <w:rsid w:val="12AD1419"/>
    <w:rsid w:val="133B4E66"/>
    <w:rsid w:val="13E175CD"/>
    <w:rsid w:val="145558C5"/>
    <w:rsid w:val="146E28E4"/>
    <w:rsid w:val="14F2624F"/>
    <w:rsid w:val="14FE7D0A"/>
    <w:rsid w:val="156B1DF9"/>
    <w:rsid w:val="15A922FF"/>
    <w:rsid w:val="15F9724C"/>
    <w:rsid w:val="165C118C"/>
    <w:rsid w:val="16B10655"/>
    <w:rsid w:val="16BE2DCD"/>
    <w:rsid w:val="17B9413D"/>
    <w:rsid w:val="18510A99"/>
    <w:rsid w:val="18670BAD"/>
    <w:rsid w:val="18BE5BD4"/>
    <w:rsid w:val="18DA6CE0"/>
    <w:rsid w:val="18FE652B"/>
    <w:rsid w:val="19263CD4"/>
    <w:rsid w:val="1A497C7A"/>
    <w:rsid w:val="1AA56239"/>
    <w:rsid w:val="1AD5775F"/>
    <w:rsid w:val="1B442F35"/>
    <w:rsid w:val="1BBF7F21"/>
    <w:rsid w:val="1BFA2D42"/>
    <w:rsid w:val="1CBD494F"/>
    <w:rsid w:val="1CD852E5"/>
    <w:rsid w:val="1D935547"/>
    <w:rsid w:val="1DC53ABB"/>
    <w:rsid w:val="1DCA7323"/>
    <w:rsid w:val="1DCF468F"/>
    <w:rsid w:val="1DED1D23"/>
    <w:rsid w:val="1E4C3DAE"/>
    <w:rsid w:val="1EC27FFB"/>
    <w:rsid w:val="1FD44489"/>
    <w:rsid w:val="1FF047BE"/>
    <w:rsid w:val="20340A84"/>
    <w:rsid w:val="20885007"/>
    <w:rsid w:val="212E3725"/>
    <w:rsid w:val="21DD7C9F"/>
    <w:rsid w:val="21F17C2F"/>
    <w:rsid w:val="222C30E4"/>
    <w:rsid w:val="22561186"/>
    <w:rsid w:val="23623B5A"/>
    <w:rsid w:val="237C4DE7"/>
    <w:rsid w:val="23963804"/>
    <w:rsid w:val="2470454C"/>
    <w:rsid w:val="24A3442A"/>
    <w:rsid w:val="24D377D9"/>
    <w:rsid w:val="259B0F56"/>
    <w:rsid w:val="25C91C6F"/>
    <w:rsid w:val="265F3C06"/>
    <w:rsid w:val="26C91CF2"/>
    <w:rsid w:val="27046DB7"/>
    <w:rsid w:val="27595274"/>
    <w:rsid w:val="275D4D64"/>
    <w:rsid w:val="27621EC8"/>
    <w:rsid w:val="2801689F"/>
    <w:rsid w:val="283E1105"/>
    <w:rsid w:val="28A40771"/>
    <w:rsid w:val="28CF3A40"/>
    <w:rsid w:val="296C4D0F"/>
    <w:rsid w:val="29A24CB1"/>
    <w:rsid w:val="29CC4423"/>
    <w:rsid w:val="29D90B25"/>
    <w:rsid w:val="29DA269C"/>
    <w:rsid w:val="2ABF1892"/>
    <w:rsid w:val="2AC45239"/>
    <w:rsid w:val="2AE74AF2"/>
    <w:rsid w:val="2B7A04FD"/>
    <w:rsid w:val="2BF0264B"/>
    <w:rsid w:val="2C5524AE"/>
    <w:rsid w:val="2CE20AB0"/>
    <w:rsid w:val="2D6F134E"/>
    <w:rsid w:val="2E04418C"/>
    <w:rsid w:val="2EB164D8"/>
    <w:rsid w:val="2F265D7D"/>
    <w:rsid w:val="2FA15A0A"/>
    <w:rsid w:val="2FA459E0"/>
    <w:rsid w:val="30A12E33"/>
    <w:rsid w:val="31496C7F"/>
    <w:rsid w:val="32370925"/>
    <w:rsid w:val="332D1A72"/>
    <w:rsid w:val="33405493"/>
    <w:rsid w:val="335222DF"/>
    <w:rsid w:val="33564A61"/>
    <w:rsid w:val="33B51A84"/>
    <w:rsid w:val="33F269F0"/>
    <w:rsid w:val="341C5127"/>
    <w:rsid w:val="34563267"/>
    <w:rsid w:val="34836B46"/>
    <w:rsid w:val="34F767F8"/>
    <w:rsid w:val="352E5358"/>
    <w:rsid w:val="35A10512"/>
    <w:rsid w:val="37184804"/>
    <w:rsid w:val="3747333B"/>
    <w:rsid w:val="37C90B56"/>
    <w:rsid w:val="383F4BDD"/>
    <w:rsid w:val="384D4981"/>
    <w:rsid w:val="38D46FE6"/>
    <w:rsid w:val="39171BC3"/>
    <w:rsid w:val="397D519A"/>
    <w:rsid w:val="39877BEE"/>
    <w:rsid w:val="39933350"/>
    <w:rsid w:val="39EB4452"/>
    <w:rsid w:val="3AA5524A"/>
    <w:rsid w:val="3BB84807"/>
    <w:rsid w:val="3C236125"/>
    <w:rsid w:val="3C2E15C5"/>
    <w:rsid w:val="3C4340D1"/>
    <w:rsid w:val="3C4B742A"/>
    <w:rsid w:val="3CB82252"/>
    <w:rsid w:val="3CF9040C"/>
    <w:rsid w:val="3D127F47"/>
    <w:rsid w:val="3D4C64CF"/>
    <w:rsid w:val="3D81689A"/>
    <w:rsid w:val="3E1249A4"/>
    <w:rsid w:val="40153FD6"/>
    <w:rsid w:val="403F39C6"/>
    <w:rsid w:val="4199403C"/>
    <w:rsid w:val="41A10998"/>
    <w:rsid w:val="4203341F"/>
    <w:rsid w:val="42097B6B"/>
    <w:rsid w:val="42A446BD"/>
    <w:rsid w:val="43BB14AC"/>
    <w:rsid w:val="443A04B0"/>
    <w:rsid w:val="44431960"/>
    <w:rsid w:val="447300EE"/>
    <w:rsid w:val="44D0578A"/>
    <w:rsid w:val="4587465D"/>
    <w:rsid w:val="45D92FC1"/>
    <w:rsid w:val="46DE4003"/>
    <w:rsid w:val="47273D2D"/>
    <w:rsid w:val="47744884"/>
    <w:rsid w:val="477737C9"/>
    <w:rsid w:val="47EB4DE7"/>
    <w:rsid w:val="480F57AF"/>
    <w:rsid w:val="485D4BF6"/>
    <w:rsid w:val="491D41F5"/>
    <w:rsid w:val="49497F4A"/>
    <w:rsid w:val="49AC618B"/>
    <w:rsid w:val="49C32838"/>
    <w:rsid w:val="49CD5922"/>
    <w:rsid w:val="49F11610"/>
    <w:rsid w:val="4A243541"/>
    <w:rsid w:val="4A762B30"/>
    <w:rsid w:val="4AF6437B"/>
    <w:rsid w:val="4B617817"/>
    <w:rsid w:val="4B9722DE"/>
    <w:rsid w:val="4BBA1ED6"/>
    <w:rsid w:val="4CA87053"/>
    <w:rsid w:val="4CCE638D"/>
    <w:rsid w:val="4CE5752E"/>
    <w:rsid w:val="4E380879"/>
    <w:rsid w:val="4E9375D7"/>
    <w:rsid w:val="4EB945F8"/>
    <w:rsid w:val="4EC73AB4"/>
    <w:rsid w:val="4EC96762"/>
    <w:rsid w:val="4ED84B4D"/>
    <w:rsid w:val="4ED922A8"/>
    <w:rsid w:val="4F202C15"/>
    <w:rsid w:val="4F6A7A26"/>
    <w:rsid w:val="50C11611"/>
    <w:rsid w:val="50C4035E"/>
    <w:rsid w:val="50FC4BB4"/>
    <w:rsid w:val="51170CDD"/>
    <w:rsid w:val="517329AF"/>
    <w:rsid w:val="522F1BD7"/>
    <w:rsid w:val="523B284B"/>
    <w:rsid w:val="52D03D8D"/>
    <w:rsid w:val="530C74BB"/>
    <w:rsid w:val="54B33E70"/>
    <w:rsid w:val="57186E56"/>
    <w:rsid w:val="572D6A20"/>
    <w:rsid w:val="57C06AC6"/>
    <w:rsid w:val="57C9773F"/>
    <w:rsid w:val="57E91B79"/>
    <w:rsid w:val="58106A1E"/>
    <w:rsid w:val="585C4F2D"/>
    <w:rsid w:val="587826B4"/>
    <w:rsid w:val="58AB1524"/>
    <w:rsid w:val="58F20F01"/>
    <w:rsid w:val="59621DDC"/>
    <w:rsid w:val="5A4D1A8E"/>
    <w:rsid w:val="5AE76017"/>
    <w:rsid w:val="5B807261"/>
    <w:rsid w:val="5C1558DF"/>
    <w:rsid w:val="5C675762"/>
    <w:rsid w:val="5C98232F"/>
    <w:rsid w:val="5CCB4ED0"/>
    <w:rsid w:val="5CF4237D"/>
    <w:rsid w:val="5D39073C"/>
    <w:rsid w:val="5DC03347"/>
    <w:rsid w:val="5E337EB9"/>
    <w:rsid w:val="5E4609AE"/>
    <w:rsid w:val="5E5F30EC"/>
    <w:rsid w:val="5E9C2A8A"/>
    <w:rsid w:val="5EA06D09"/>
    <w:rsid w:val="5FB80FC9"/>
    <w:rsid w:val="5FEF4CF9"/>
    <w:rsid w:val="609518E8"/>
    <w:rsid w:val="60E83C74"/>
    <w:rsid w:val="6117731B"/>
    <w:rsid w:val="61370148"/>
    <w:rsid w:val="613E3ECB"/>
    <w:rsid w:val="61AD3C17"/>
    <w:rsid w:val="61E75C44"/>
    <w:rsid w:val="620D37D3"/>
    <w:rsid w:val="626F711E"/>
    <w:rsid w:val="628C5F22"/>
    <w:rsid w:val="62FA10DE"/>
    <w:rsid w:val="63150EA5"/>
    <w:rsid w:val="63856D64"/>
    <w:rsid w:val="63BD58EA"/>
    <w:rsid w:val="6421451D"/>
    <w:rsid w:val="64540C93"/>
    <w:rsid w:val="645E744B"/>
    <w:rsid w:val="64A61C51"/>
    <w:rsid w:val="64DE39FA"/>
    <w:rsid w:val="65764C68"/>
    <w:rsid w:val="660621C2"/>
    <w:rsid w:val="66360B37"/>
    <w:rsid w:val="663D41B3"/>
    <w:rsid w:val="66E961EF"/>
    <w:rsid w:val="67931B01"/>
    <w:rsid w:val="67C972D1"/>
    <w:rsid w:val="6958192F"/>
    <w:rsid w:val="69852AC4"/>
    <w:rsid w:val="69DE4AAF"/>
    <w:rsid w:val="69DF4451"/>
    <w:rsid w:val="6A4027F1"/>
    <w:rsid w:val="6AE61F48"/>
    <w:rsid w:val="6B916358"/>
    <w:rsid w:val="6BD46244"/>
    <w:rsid w:val="6C022FD4"/>
    <w:rsid w:val="6C1A26B8"/>
    <w:rsid w:val="6C287904"/>
    <w:rsid w:val="6CDC3602"/>
    <w:rsid w:val="6CEC46D9"/>
    <w:rsid w:val="6D92731D"/>
    <w:rsid w:val="6DDF4336"/>
    <w:rsid w:val="6DF64B98"/>
    <w:rsid w:val="6E0C2DDD"/>
    <w:rsid w:val="6E1E2110"/>
    <w:rsid w:val="6E39779B"/>
    <w:rsid w:val="6E447FCA"/>
    <w:rsid w:val="6EC71E2C"/>
    <w:rsid w:val="6EDE7B06"/>
    <w:rsid w:val="6F104EE2"/>
    <w:rsid w:val="70157F29"/>
    <w:rsid w:val="70427B87"/>
    <w:rsid w:val="70934920"/>
    <w:rsid w:val="72A133A5"/>
    <w:rsid w:val="72B855E1"/>
    <w:rsid w:val="72D8651F"/>
    <w:rsid w:val="743E387F"/>
    <w:rsid w:val="744B111B"/>
    <w:rsid w:val="757D04EE"/>
    <w:rsid w:val="7580270A"/>
    <w:rsid w:val="75E347B1"/>
    <w:rsid w:val="761101A4"/>
    <w:rsid w:val="762F6ED4"/>
    <w:rsid w:val="768076F4"/>
    <w:rsid w:val="76A2766B"/>
    <w:rsid w:val="76C757BB"/>
    <w:rsid w:val="7724520E"/>
    <w:rsid w:val="77272BFD"/>
    <w:rsid w:val="7879264D"/>
    <w:rsid w:val="79204546"/>
    <w:rsid w:val="7A585579"/>
    <w:rsid w:val="7AA841FB"/>
    <w:rsid w:val="7AD25882"/>
    <w:rsid w:val="7B536393"/>
    <w:rsid w:val="7BF85F7F"/>
    <w:rsid w:val="7C013085"/>
    <w:rsid w:val="7D194306"/>
    <w:rsid w:val="7E70004F"/>
    <w:rsid w:val="7EFE38AC"/>
    <w:rsid w:val="7F895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批注框文本 Char"/>
    <w:basedOn w:val="10"/>
    <w:link w:val="4"/>
    <w:qFormat/>
    <w:uiPriority w:val="0"/>
    <w:rPr>
      <w:rFonts w:ascii="仿宋_GB2312" w:eastAsia="仿宋_GB2312"/>
      <w:kern w:val="2"/>
      <w:sz w:val="18"/>
      <w:szCs w:val="18"/>
    </w:rPr>
  </w:style>
  <w:style w:type="paragraph" w:customStyle="1" w:styleId="14">
    <w:name w:val="无间隔"/>
    <w:qFormat/>
    <w:uiPriority w:val="0"/>
    <w:pPr>
      <w:widowControl w:val="0"/>
      <w:jc w:val="both"/>
    </w:pPr>
    <w:rPr>
      <w:rFonts w:ascii="Times New Roman" w:hAnsi="Times New Roman"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ifly</Company>
  <Pages>12</Pages>
  <Words>10358</Words>
  <Characters>10494</Characters>
  <Paragraphs>320</Paragraphs>
  <TotalTime>0</TotalTime>
  <ScaleCrop>false</ScaleCrop>
  <LinksUpToDate>false</LinksUpToDate>
  <CharactersWithSpaces>10669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2019-07-09T08:27:00Z</dcterms:created>
  <dc:creator>dddddd</dc:creator>
  <cp:lastModifiedBy>锦瑟</cp:lastModifiedBy>
  <cp:lastPrinted>2022-05-30T09:06:00Z</cp:lastPrinted>
  <dcterms:modified xsi:type="dcterms:W3CDTF">2022-11-30T03:39:16Z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03FE4A323F03498E8F20C8E17DD24498</vt:lpwstr>
  </property>
</Properties>
</file>