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autoSpaceDE w:val="0"/>
        <w:adjustRightInd w:val="0"/>
        <w:snapToGrid w:val="0"/>
        <w:spacing w:before="60" w:after="60"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沱河五河段管理范围划界方案</w:t>
      </w:r>
    </w:p>
    <w:p>
      <w:pPr>
        <w:pStyle w:val="2"/>
        <w:spacing w:before="60" w:after="60"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1、划界标准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本方案沱河河道管理范围为：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eastAsia="仿宋_GB2312" w:cs="仿宋_GB2312"/>
          <w:sz w:val="32"/>
          <w:szCs w:val="32"/>
          <w:shd w:val="clear" w:color="auto" w:fill="FFFFFF"/>
          <w:lang w:eastAsia="zh-CN"/>
        </w:rPr>
        <w:t>五河县：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</w:t>
      </w:r>
      <w:r>
        <w:rPr>
          <w:rFonts w:hint="eastAsia" w:eastAsia="仿宋_GB2312" w:cs="仿宋_GB2312"/>
          <w:sz w:val="32"/>
          <w:szCs w:val="32"/>
          <w:shd w:val="clear" w:color="auto" w:fill="FFFFFF"/>
          <w:lang w:eastAsia="zh-CN"/>
        </w:rPr>
        <w:t>固镇五河县界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～泗河李段，以现有堤防背水侧堤脚外延10米；（</w:t>
      </w:r>
      <w:r>
        <w:rPr>
          <w:rFonts w:hint="eastAsia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）泗河李～大路干渠段，以现有堤防背水侧堤脚外延10米；（</w:t>
      </w:r>
      <w:r>
        <w:rPr>
          <w:rFonts w:hint="eastAsia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）大路干渠～大李干渠段，以现有堤防背水侧堤脚外延10米；（</w:t>
      </w:r>
      <w:r>
        <w:rPr>
          <w:rFonts w:hint="eastAsia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）大李干渠～山西庄闸段，以现有堤防背水侧堤脚外延20米；（</w:t>
      </w:r>
      <w:r>
        <w:rPr>
          <w:rFonts w:hint="eastAsia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）山西庄闸～西坝口段，以现有堤防背水侧堤脚外延20米；（</w:t>
      </w:r>
      <w:r>
        <w:rPr>
          <w:rFonts w:hint="eastAsia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）新开沱河闸～邓庄干渠段，以现有堤防背水侧堤脚外延20米；（</w:t>
      </w:r>
      <w:r>
        <w:rPr>
          <w:rFonts w:hint="eastAsia" w:eastAsia="仿宋_GB2312" w:cs="仿宋_GB231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）邓庄干渠～董咀段，以现有堤防背水侧堤脚外延10米；（</w:t>
      </w:r>
      <w:r>
        <w:rPr>
          <w:rFonts w:hint="eastAsia" w:eastAsia="仿宋_GB2312" w:cs="仿宋_GB2312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）剩余段以18.0等高线为准。</w:t>
      </w:r>
    </w:p>
    <w:p>
      <w:pPr>
        <w:pStyle w:val="2"/>
        <w:spacing w:before="60" w:after="60"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、划界成果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根据划界标准，本次方案划界成果如下：</w:t>
      </w:r>
    </w:p>
    <w:tbl>
      <w:tblPr>
        <w:tblStyle w:val="5"/>
        <w:tblW w:w="99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3"/>
        <w:gridCol w:w="3182"/>
        <w:gridCol w:w="37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eastAsia="等线"/>
                <w:color w:val="000000"/>
                <w:kern w:val="0"/>
                <w:sz w:val="22"/>
                <w:szCs w:val="22"/>
              </w:rPr>
              <w:t>桩号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eastAsia="等线"/>
                <w:color w:val="000000"/>
                <w:kern w:val="0"/>
                <w:sz w:val="22"/>
                <w:szCs w:val="22"/>
              </w:rPr>
              <w:t>X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eastAsia="等线"/>
                <w:color w:val="000000"/>
                <w:kern w:val="0"/>
                <w:sz w:val="22"/>
                <w:szCs w:val="22"/>
              </w:rPr>
              <w:t>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eastAsia="等线"/>
                <w:color w:val="000000"/>
                <w:sz w:val="22"/>
                <w:szCs w:val="2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TH-WH45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3688665.633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554245.458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TH-WH46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3689264.514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555030.862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TH-WH47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3689861.379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555889.258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TH-WH48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3690470.612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556728.966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TH-WH49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3690618.174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557774.406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TH-WH50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3690419.332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558754.535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TH-WH51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3689811.543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559371.081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TH-WH52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3689371.365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560275.770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TH-WH53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3689154.699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561448.721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TH-WH54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3688490.749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561873.507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TH-WH55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3687616.925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562055.199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TH-WH56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3686926.547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562615.150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TH-WH57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3686483.143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563522.873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TH-WH58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3685815.350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563921.644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TH-WH59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3685058.352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564509.935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TH-WH60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3684695.112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565311.577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TH-WH61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3684198.263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566090.549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TH-WH62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3684003.803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566999.259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TH-WH63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3683564.538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567700.698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TH-WH64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3683420.059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568723.786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TH-WH65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3683459.042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569563.906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TH-WH66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3683637.635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570831.460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TH-WH67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3683796.901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571374.678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TH-WH68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3683693.897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572393.019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TH-WH69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3683409.957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573415.096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TH-WH70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3683129.353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574359.640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TH-WH71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3682593.801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575009.676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TH-WH72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3681790.124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574651.027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TH-WH73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3680924.200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574579.643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TH-WH74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3680018.149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574234.217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TH-WH75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3679104.063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573895.495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TH-WH76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3678206.831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573403.203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TH-WH77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3677916.395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572667.733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TH-WH78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3677154.080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572163.413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TH-WH79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3676051.975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572192.834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TH-WH80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3674948.996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572423.967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TH-WH81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3674295.389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572967.260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TH-WH82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3673704.141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572630.097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TH-WH83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3674231.890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571682.132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TH-WH84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3674646.303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570828.233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TH-WH85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3674118.884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569807.931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TH-WH86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3673164.985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569578.011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TH-WH87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3672737.377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569889.332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TH-WH88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3672065.714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570715.338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TH-WH89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3671643.758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571628.436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TH-WH90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3671003.003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571811.665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TH-WH91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3671182.458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572169.289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TH-WH92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3672046.791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572716.298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TH-WH93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3671813.469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573727.684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TH-WH94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3671465.754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574683.272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TH-WH95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3671896.966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575663.502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TH-WH96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3671469.154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576421.929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TH-WH97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3671011.436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577175.494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TH-WH98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3671110.869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578086.306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TH-WH99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3670456.622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578611.742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TH-WH100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3669908.146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579460.753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TH-WH101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3669445.838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580073.853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TH-WH102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3671821.725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581416.205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TH-WH103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3671862.888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582123.265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TH-WH104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3672239.080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582099.192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TH-WH105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3672242.848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581370.295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TH-WH106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3672799.368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580360.026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TH-WH107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3673459.623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579794.116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TH-WH108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3674185.001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579419.132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TH-WH109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3674972.595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578961.992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TH-WH110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3675929.196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578893.748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TH-WH111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3676529.876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578274.887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TH-WH112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3676424.180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577079.845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TH-WH113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3675905.814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576255.040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TH-WH114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3675996.838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575271.277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TH-WH115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3676882.260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575112.514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TH-WH116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3677312.853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575940.184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TH-WH117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3677681.718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576914.467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TH-WH118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3678599.210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577445.597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TH-WH119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3679199.551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578066.734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TH-WH120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3680126.170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578248.130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TH-WH121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3680466.841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577688.948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TH-WH122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3681023.500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577004.221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TH-WH123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3680958.640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576322.247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TH-WH124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3681509.043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576920.983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TH-WH125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3682202.311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576951.814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TH-WH126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3682875.452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576647.975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TH-WH127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3683488.251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576149.908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TH-WH128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3683313.382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575655.376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TH-WH129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3683533.219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575047.497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TH-WH130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3684057.306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575030.818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TH-WH131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3684693.533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575600.044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TH-WH132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3684934.394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575650.483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TH-WH133</w:t>
            </w:r>
          </w:p>
        </w:tc>
        <w:tc>
          <w:tcPr>
            <w:tcW w:w="3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3684795.703 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574993.649 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Times New Roman" w:eastAsia="新宋体"/>
          <w:sz w:val="28"/>
          <w:szCs w:val="28"/>
        </w:rPr>
      </w:pPr>
      <w:r>
        <w:rPr>
          <w:rFonts w:ascii="宋体" w:hAnsi="宋体"/>
          <w:sz w:val="28"/>
          <w:szCs w:val="28"/>
        </w:rPr>
        <w:t>注：坐标系采用</w:t>
      </w:r>
      <w:r>
        <w:rPr>
          <w:sz w:val="28"/>
          <w:szCs w:val="28"/>
        </w:rPr>
        <w:t>2000</w:t>
      </w:r>
      <w:r>
        <w:rPr>
          <w:rFonts w:ascii="宋体" w:hAnsi="宋体"/>
          <w:sz w:val="28"/>
          <w:szCs w:val="28"/>
        </w:rPr>
        <w:t>国家大地坐标系。</w:t>
      </w:r>
    </w:p>
    <w:p>
      <w:pPr>
        <w:bidi w:val="0"/>
        <w:ind w:firstLine="417" w:firstLineChars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15"/>
    <w:rsid w:val="00157FFB"/>
    <w:rsid w:val="00225099"/>
    <w:rsid w:val="00225EAC"/>
    <w:rsid w:val="003C377A"/>
    <w:rsid w:val="00507599"/>
    <w:rsid w:val="00761C10"/>
    <w:rsid w:val="00863085"/>
    <w:rsid w:val="00896415"/>
    <w:rsid w:val="008A5E92"/>
    <w:rsid w:val="00BB728C"/>
    <w:rsid w:val="00E27379"/>
    <w:rsid w:val="00E711AE"/>
    <w:rsid w:val="3D27396C"/>
    <w:rsid w:val="42F749B3"/>
    <w:rsid w:val="4FDE62D4"/>
    <w:rsid w:val="52355353"/>
    <w:rsid w:val="5ECB1507"/>
    <w:rsid w:val="667D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16"/>
    <w:basedOn w:val="6"/>
    <w:qFormat/>
    <w:uiPriority w:val="0"/>
    <w:rPr>
      <w:rFonts w:hint="default" w:ascii="等线" w:hAnsi="等线"/>
      <w:color w:val="000000"/>
      <w:sz w:val="22"/>
      <w:szCs w:val="22"/>
    </w:rPr>
  </w:style>
  <w:style w:type="character" w:customStyle="1" w:styleId="10">
    <w:name w:val="15"/>
    <w:basedOn w:val="6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</w:rPr>
  </w:style>
  <w:style w:type="character" w:customStyle="1" w:styleId="11">
    <w:name w:val="font01"/>
    <w:basedOn w:val="6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163</Characters>
  <Lines>1</Lines>
  <Paragraphs>1</Paragraphs>
  <TotalTime>2</TotalTime>
  <ScaleCrop>false</ScaleCrop>
  <LinksUpToDate>false</LinksUpToDate>
  <CharactersWithSpaces>190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2019-12-27T05:45:00Z</dcterms:created>
  <dc:creator>ahhuisl</dc:creator>
  <cp:lastModifiedBy>河水清清</cp:lastModifiedBy>
  <cp:lastPrinted>2019-12-27T07:07:00Z</cp:lastPrinted>
  <dcterms:modified xsi:type="dcterms:W3CDTF">2019-12-29T03:57:31Z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