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firstLine="0" w:firstLineChars="0"/>
        <w:textAlignment w:val="baseline"/>
        <w:rPr>
          <w:rFonts w:hint="eastAsia" w:ascii="黑体" w:hAnsi="黑体" w:eastAsia="黑体" w:cs="黑体"/>
          <w:snapToGrid w:val="0"/>
          <w:color w:val="000000"/>
          <w:kern w:val="0"/>
          <w:sz w:val="32"/>
          <w:szCs w:val="32"/>
          <w:lang w:val="en-US" w:eastAsia="zh-CN"/>
        </w:rPr>
      </w:pPr>
      <w:r>
        <w:rPr>
          <w:rFonts w:hint="eastAsia" w:ascii="黑体" w:hAnsi="黑体" w:eastAsia="黑体" w:cs="黑体"/>
          <w:snapToGrid w:val="0"/>
          <w:color w:val="000000"/>
          <w:kern w:val="0"/>
          <w:sz w:val="32"/>
          <w:szCs w:val="32"/>
          <w:lang w:val="en-US" w:eastAsia="zh-CN"/>
        </w:rPr>
        <w:t>附件2：</w:t>
      </w:r>
    </w:p>
    <w:p>
      <w:pPr>
        <w:pStyle w:val="3"/>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firstLine="0" w:firstLineChars="0"/>
        <w:jc w:val="center"/>
        <w:textAlignment w:val="baseline"/>
        <w:rPr>
          <w:rFonts w:hint="eastAsia" w:ascii="黑体" w:hAnsi="黑体" w:eastAsia="黑体" w:cs="黑体"/>
          <w:snapToGrid w:val="0"/>
          <w:color w:val="000000"/>
          <w:kern w:val="0"/>
          <w:sz w:val="44"/>
          <w:szCs w:val="44"/>
          <w:lang w:val="en-US" w:eastAsia="zh-CN"/>
        </w:rPr>
      </w:pPr>
      <w:bookmarkStart w:id="0" w:name="_GoBack"/>
      <w:r>
        <w:rPr>
          <w:rFonts w:hint="eastAsia" w:ascii="黑体" w:hAnsi="黑体" w:eastAsia="黑体" w:cs="黑体"/>
          <w:snapToGrid w:val="0"/>
          <w:color w:val="000000"/>
          <w:kern w:val="0"/>
          <w:sz w:val="44"/>
          <w:szCs w:val="44"/>
          <w:lang w:val="en-US" w:eastAsia="zh-CN"/>
        </w:rPr>
        <w:t>五河县农村电商服务站点考核制度</w:t>
      </w:r>
    </w:p>
    <w:p>
      <w:pPr>
        <w:pStyle w:val="3"/>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firstLine="0" w:firstLineChars="0"/>
        <w:jc w:val="center"/>
        <w:textAlignment w:val="baseline"/>
        <w:rPr>
          <w:rFonts w:hint="eastAsia" w:ascii="黑体" w:hAnsi="黑体" w:eastAsia="黑体" w:cs="黑体"/>
          <w:snapToGrid w:val="0"/>
          <w:color w:val="000000"/>
          <w:kern w:val="0"/>
          <w:sz w:val="44"/>
          <w:szCs w:val="44"/>
          <w:lang w:val="en-US" w:eastAsia="zh-CN"/>
        </w:rPr>
      </w:pPr>
      <w:r>
        <w:rPr>
          <w:rFonts w:hint="eastAsia" w:ascii="黑体" w:hAnsi="黑体" w:eastAsia="黑体" w:cs="黑体"/>
          <w:snapToGrid w:val="0"/>
          <w:color w:val="000000"/>
          <w:kern w:val="0"/>
          <w:sz w:val="44"/>
          <w:szCs w:val="44"/>
          <w:lang w:val="en-US" w:eastAsia="zh-CN"/>
        </w:rPr>
        <w:t>（末位淘汰机制）</w:t>
      </w:r>
    </w:p>
    <w:bookmarkEnd w:id="0"/>
    <w:p>
      <w:pPr>
        <w:tabs>
          <w:tab w:val="left" w:pos="583"/>
          <w:tab w:val="center" w:pos="4213"/>
        </w:tabs>
        <w:spacing w:line="560" w:lineRule="exact"/>
        <w:jc w:val="center"/>
      </w:pPr>
    </w:p>
    <w:p>
      <w:pPr>
        <w:keepNext w:val="0"/>
        <w:keepLines w:val="0"/>
        <w:pageBreakBefore w:val="0"/>
        <w:widowControl w:val="0"/>
        <w:tabs>
          <w:tab w:val="left" w:pos="583"/>
          <w:tab w:val="center" w:pos="4213"/>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为加强电商服务站点动态运营管理，提升电商服务站点可持续运营能力，根据《</w:t>
      </w:r>
      <w:r>
        <w:rPr>
          <w:rFonts w:hint="eastAsia" w:cs="仿宋_GB2312"/>
          <w:sz w:val="32"/>
          <w:szCs w:val="32"/>
          <w:highlight w:val="none"/>
          <w:lang w:val="en-US" w:eastAsia="zh-CN"/>
        </w:rPr>
        <w:t>五河县国家级电子商务进农村综合示范项目实施方案</w:t>
      </w:r>
      <w:r>
        <w:rPr>
          <w:rFonts w:hint="eastAsia" w:ascii="仿宋_GB2312" w:hAnsi="仿宋_GB2312" w:eastAsia="仿宋_GB2312" w:cs="仿宋_GB2312"/>
          <w:sz w:val="32"/>
          <w:szCs w:val="32"/>
          <w:highlight w:val="none"/>
          <w:lang w:val="en-US" w:eastAsia="zh-CN"/>
        </w:rPr>
        <w:t>》和《五河县农村电商服务站运营管理制度</w:t>
      </w:r>
      <w:r>
        <w:rPr>
          <w:rFonts w:hint="eastAsia" w:ascii="仿宋_GB2312" w:hAnsi="仿宋_GB2312" w:eastAsia="仿宋_GB2312" w:cs="仿宋_GB2312"/>
          <w:sz w:val="32"/>
          <w:szCs w:val="32"/>
          <w:lang w:val="en-US" w:eastAsia="zh-CN"/>
        </w:rPr>
        <w:t>》要求，特制定本制度。</w:t>
      </w:r>
    </w:p>
    <w:p>
      <w:pPr>
        <w:spacing w:line="560" w:lineRule="exact"/>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第一条 总则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加强对</w:t>
      </w:r>
      <w:r>
        <w:rPr>
          <w:rFonts w:hint="eastAsia" w:ascii="仿宋_GB2312" w:hAnsi="仿宋_GB2312" w:eastAsia="仿宋_GB2312" w:cs="仿宋_GB2312"/>
          <w:sz w:val="32"/>
          <w:szCs w:val="32"/>
          <w:lang w:eastAsia="zh-CN"/>
        </w:rPr>
        <w:t>电商服务站点</w:t>
      </w:r>
      <w:r>
        <w:rPr>
          <w:rFonts w:hint="eastAsia" w:ascii="仿宋_GB2312" w:hAnsi="仿宋_GB2312" w:eastAsia="仿宋_GB2312" w:cs="仿宋_GB2312"/>
          <w:sz w:val="32"/>
          <w:szCs w:val="32"/>
        </w:rPr>
        <w:t>的监督管理，以检查、考核为手段，实行</w:t>
      </w:r>
      <w:r>
        <w:rPr>
          <w:rFonts w:hint="eastAsia" w:ascii="仿宋_GB2312" w:hAnsi="仿宋_GB2312" w:eastAsia="仿宋_GB2312" w:cs="仿宋_GB2312"/>
          <w:sz w:val="32"/>
          <w:szCs w:val="32"/>
          <w:highlight w:val="none"/>
        </w:rPr>
        <w:t>日常</w:t>
      </w:r>
      <w:r>
        <w:rPr>
          <w:rFonts w:hint="eastAsia" w:cs="仿宋_GB2312"/>
          <w:sz w:val="32"/>
          <w:szCs w:val="32"/>
          <w:highlight w:val="none"/>
          <w:lang w:val="en-US" w:eastAsia="zh-CN"/>
        </w:rPr>
        <w:t>指导</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月度</w:t>
      </w:r>
      <w:r>
        <w:rPr>
          <w:rFonts w:hint="eastAsia" w:cs="仿宋_GB2312"/>
          <w:sz w:val="32"/>
          <w:szCs w:val="32"/>
          <w:highlight w:val="none"/>
          <w:lang w:val="en-US" w:eastAsia="zh-CN"/>
        </w:rPr>
        <w:t>检查</w:t>
      </w:r>
      <w:r>
        <w:rPr>
          <w:rFonts w:hint="eastAsia" w:ascii="仿宋_GB2312" w:hAnsi="仿宋_GB2312" w:eastAsia="仿宋_GB2312" w:cs="仿宋_GB2312"/>
          <w:sz w:val="32"/>
          <w:szCs w:val="32"/>
          <w:highlight w:val="none"/>
          <w:lang w:val="en-US" w:eastAsia="zh-CN"/>
        </w:rPr>
        <w:t>、季度</w:t>
      </w:r>
      <w:r>
        <w:rPr>
          <w:rFonts w:hint="eastAsia" w:ascii="仿宋_GB2312" w:hAnsi="仿宋_GB2312" w:eastAsia="仿宋_GB2312" w:cs="仿宋_GB2312"/>
          <w:sz w:val="32"/>
          <w:szCs w:val="32"/>
          <w:highlight w:val="none"/>
        </w:rPr>
        <w:t>考核、年终考核</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相结合的办法</w:t>
      </w:r>
      <w:r>
        <w:rPr>
          <w:rFonts w:hint="eastAsia" w:ascii="仿宋_GB2312" w:hAnsi="仿宋_GB2312" w:eastAsia="仿宋_GB2312" w:cs="仿宋_GB2312"/>
          <w:sz w:val="32"/>
          <w:szCs w:val="32"/>
          <w:lang w:val="en-US" w:eastAsia="zh-CN"/>
        </w:rPr>
        <w:t>对电商服务站点运营情况进行考评</w:t>
      </w:r>
      <w:r>
        <w:rPr>
          <w:rFonts w:hint="eastAsia" w:ascii="仿宋_GB2312" w:hAnsi="仿宋_GB2312" w:eastAsia="仿宋_GB2312" w:cs="仿宋_GB2312"/>
          <w:sz w:val="32"/>
          <w:szCs w:val="32"/>
        </w:rPr>
        <w:t>，具体</w:t>
      </w:r>
      <w:r>
        <w:rPr>
          <w:rFonts w:hint="eastAsia" w:ascii="仿宋_GB2312" w:hAnsi="仿宋_GB2312" w:eastAsia="仿宋_GB2312" w:cs="仿宋_GB2312"/>
          <w:sz w:val="32"/>
          <w:szCs w:val="32"/>
          <w:lang w:val="en-US" w:eastAsia="zh-CN"/>
        </w:rPr>
        <w:t>考评</w:t>
      </w:r>
      <w:r>
        <w:rPr>
          <w:rFonts w:hint="eastAsia" w:ascii="仿宋_GB2312" w:hAnsi="仿宋_GB2312" w:eastAsia="仿宋_GB2312" w:cs="仿宋_GB2312"/>
          <w:sz w:val="32"/>
          <w:szCs w:val="32"/>
        </w:rPr>
        <w:t>工作由</w:t>
      </w:r>
      <w:r>
        <w:rPr>
          <w:rFonts w:hint="eastAsia" w:ascii="仿宋_GB2312" w:hAnsi="仿宋_GB2312" w:eastAsia="仿宋_GB2312" w:cs="仿宋_GB2312"/>
          <w:sz w:val="32"/>
          <w:szCs w:val="32"/>
          <w:highlight w:val="none"/>
          <w:lang w:val="en-US" w:eastAsia="zh-CN"/>
        </w:rPr>
        <w:t>县级</w:t>
      </w:r>
      <w:r>
        <w:rPr>
          <w:rFonts w:hint="eastAsia" w:ascii="仿宋_GB2312" w:hAnsi="楷体" w:eastAsia="仿宋_GB2312"/>
          <w:sz w:val="32"/>
          <w:szCs w:val="32"/>
          <w:highlight w:val="none"/>
        </w:rPr>
        <w:t>电商</w:t>
      </w:r>
      <w:r>
        <w:rPr>
          <w:rFonts w:hint="eastAsia" w:ascii="仿宋_GB2312" w:hAnsi="楷体" w:eastAsia="仿宋_GB2312"/>
          <w:sz w:val="32"/>
          <w:szCs w:val="32"/>
          <w:highlight w:val="none"/>
          <w:lang w:val="en-US" w:eastAsia="zh-CN"/>
        </w:rPr>
        <w:t>公共</w:t>
      </w:r>
      <w:r>
        <w:rPr>
          <w:rFonts w:hint="eastAsia" w:ascii="仿宋_GB2312" w:hAnsi="楷体" w:eastAsia="仿宋_GB2312"/>
          <w:sz w:val="32"/>
          <w:szCs w:val="32"/>
          <w:highlight w:val="none"/>
        </w:rPr>
        <w:t>服务中心</w:t>
      </w:r>
      <w:r>
        <w:rPr>
          <w:rFonts w:hint="eastAsia" w:ascii="仿宋_GB2312" w:hAnsi="仿宋_GB2312" w:eastAsia="仿宋_GB2312" w:cs="仿宋_GB2312"/>
          <w:sz w:val="32"/>
          <w:szCs w:val="32"/>
        </w:rPr>
        <w:t>负责组织实施。</w:t>
      </w:r>
    </w:p>
    <w:p>
      <w:pPr>
        <w:spacing w:line="560" w:lineRule="exact"/>
        <w:ind w:firstLine="643" w:firstLineChars="200"/>
        <w:outlineLvl w:val="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第二条 考核项目（内容）及分值</w:t>
      </w:r>
    </w:p>
    <w:p>
      <w:pPr>
        <w:spacing w:line="560" w:lineRule="exact"/>
        <w:ind w:firstLine="640" w:firstLineChars="200"/>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1.站点设施设备保管、使用及维护（15分）</w:t>
      </w:r>
    </w:p>
    <w:p>
      <w:pPr>
        <w:spacing w:line="560" w:lineRule="exact"/>
        <w:ind w:firstLine="640" w:firstLineChars="200"/>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2.站点日常运营时间合理、站内整洁卫生（15分）</w:t>
      </w:r>
    </w:p>
    <w:p>
      <w:pPr>
        <w:spacing w:line="560" w:lineRule="exact"/>
        <w:ind w:firstLine="640" w:firstLineChars="200"/>
        <w:outlineLvl w:val="1"/>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3.服务功能完善、多样（25分）</w:t>
      </w:r>
    </w:p>
    <w:p>
      <w:pPr>
        <w:spacing w:line="560" w:lineRule="exact"/>
        <w:ind w:firstLine="640" w:firstLineChars="200"/>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4.服务台账填写、快递物流系统数据填报（15分）</w:t>
      </w:r>
    </w:p>
    <w:p>
      <w:pPr>
        <w:spacing w:line="560" w:lineRule="exact"/>
        <w:ind w:firstLine="640" w:firstLineChars="200"/>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5.站点月度营业额（30</w:t>
      </w:r>
      <w:r>
        <w:rPr>
          <w:rFonts w:hint="eastAsia" w:cs="仿宋_GB2312"/>
          <w:sz w:val="32"/>
          <w:szCs w:val="32"/>
          <w:lang w:val="en-US" w:eastAsia="zh-CN"/>
        </w:rPr>
        <w:t>分</w:t>
      </w:r>
      <w:r>
        <w:rPr>
          <w:rFonts w:hint="eastAsia" w:ascii="仿宋_GB2312" w:hAnsi="仿宋_GB2312" w:eastAsia="仿宋_GB2312" w:cs="仿宋_GB2312"/>
          <w:sz w:val="32"/>
          <w:szCs w:val="32"/>
          <w:lang w:val="en-US" w:eastAsia="zh-CN"/>
        </w:rPr>
        <w:t>）</w:t>
      </w:r>
    </w:p>
    <w:p>
      <w:pPr>
        <w:spacing w:line="560" w:lineRule="exact"/>
        <w:ind w:firstLine="643" w:firstLineChars="200"/>
        <w:outlineLvl w:val="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第三条 考核方式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1.日常督查。</w:t>
      </w:r>
      <w:r>
        <w:rPr>
          <w:rFonts w:hint="eastAsia" w:ascii="仿宋_GB2312" w:hAnsi="仿宋_GB2312" w:eastAsia="仿宋_GB2312" w:cs="仿宋_GB2312"/>
          <w:sz w:val="32"/>
          <w:szCs w:val="32"/>
          <w:lang w:val="en-US" w:eastAsia="zh-CN"/>
        </w:rPr>
        <w:t>电商公共服务中心</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实际</w:t>
      </w:r>
      <w:r>
        <w:rPr>
          <w:rFonts w:hint="eastAsia" w:ascii="仿宋_GB2312" w:hAnsi="仿宋_GB2312" w:eastAsia="仿宋_GB2312" w:cs="仿宋_GB2312"/>
          <w:sz w:val="32"/>
          <w:szCs w:val="32"/>
        </w:rPr>
        <w:t>需要</w:t>
      </w:r>
      <w:r>
        <w:rPr>
          <w:rFonts w:hint="eastAsia" w:ascii="仿宋_GB2312" w:hAnsi="仿宋_GB2312" w:eastAsia="仿宋_GB2312" w:cs="仿宋_GB2312"/>
          <w:sz w:val="32"/>
          <w:szCs w:val="32"/>
          <w:lang w:val="en-US" w:eastAsia="zh-CN"/>
        </w:rPr>
        <w:t>对已建站点</w:t>
      </w:r>
      <w:r>
        <w:rPr>
          <w:rFonts w:hint="eastAsia" w:ascii="仿宋_GB2312" w:hAnsi="仿宋_GB2312" w:eastAsia="仿宋_GB2312" w:cs="仿宋_GB2312"/>
          <w:sz w:val="32"/>
          <w:szCs w:val="32"/>
        </w:rPr>
        <w:t>进行不定时、随机性的动态监测。站点负责人不配合日常督查的扣10分；有群众举报的，每次扣5分；受到县级以上领导批评及媒体曝光的，每次扣10分。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站点考核</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电商公共服务中心根据站点管理办法和末位淘汰制度对已建站点进行</w:t>
      </w:r>
      <w:r>
        <w:rPr>
          <w:rFonts w:hint="eastAsia" w:ascii="仿宋_GB2312" w:hAnsi="仿宋_GB2312" w:eastAsia="仿宋_GB2312" w:cs="仿宋_GB2312"/>
          <w:sz w:val="32"/>
          <w:szCs w:val="32"/>
          <w:highlight w:val="none"/>
          <w:lang w:val="en-US" w:eastAsia="zh-CN"/>
        </w:rPr>
        <w:t>月度巡查考评、季度考核、年终考核</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重点围绕站点运营情况进行考核。</w:t>
      </w:r>
    </w:p>
    <w:p>
      <w:pPr>
        <w:spacing w:line="560" w:lineRule="exact"/>
        <w:ind w:firstLine="643" w:firstLineChars="200"/>
        <w:outlineLvl w:val="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第四条 考核打分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1.设施设备使用维护（</w:t>
      </w:r>
      <w:r>
        <w:rPr>
          <w:rFonts w:hint="eastAsia" w:ascii="仿宋_GB2312" w:hAnsi="仿宋_GB2312" w:eastAsia="仿宋_GB2312" w:cs="仿宋_GB2312"/>
          <w:snapToGrid w:val="0"/>
          <w:kern w:val="0"/>
          <w:sz w:val="32"/>
          <w:szCs w:val="32"/>
          <w:lang w:val="en-US" w:eastAsia="zh-CN"/>
        </w:rPr>
        <w:t>15</w:t>
      </w:r>
      <w:r>
        <w:rPr>
          <w:rFonts w:hint="eastAsia" w:ascii="仿宋_GB2312" w:hAnsi="仿宋_GB2312" w:eastAsia="仿宋_GB2312" w:cs="仿宋_GB2312"/>
          <w:snapToGrid w:val="0"/>
          <w:kern w:val="0"/>
          <w:sz w:val="32"/>
          <w:szCs w:val="32"/>
        </w:rPr>
        <w:t>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爱护站内设施设备，</w:t>
      </w:r>
      <w:r>
        <w:rPr>
          <w:rFonts w:hint="eastAsia" w:ascii="仿宋_GB2312" w:hAnsi="仿宋_GB2312" w:eastAsia="仿宋_GB2312" w:cs="仿宋_GB2312"/>
          <w:snapToGrid w:val="0"/>
          <w:kern w:val="0"/>
          <w:sz w:val="32"/>
          <w:szCs w:val="32"/>
          <w:lang w:val="en-US" w:eastAsia="zh-CN"/>
        </w:rPr>
        <w:t>考察设施设备标签完善、功能</w:t>
      </w:r>
      <w:r>
        <w:rPr>
          <w:rFonts w:hint="eastAsia" w:ascii="仿宋_GB2312" w:hAnsi="仿宋_GB2312" w:eastAsia="仿宋_GB2312" w:cs="仿宋_GB2312"/>
          <w:snapToGrid w:val="0"/>
          <w:kern w:val="0"/>
          <w:sz w:val="32"/>
          <w:szCs w:val="32"/>
        </w:rPr>
        <w:t>完好无损、正常运行</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lang w:val="en-US" w:eastAsia="zh-CN"/>
        </w:rPr>
        <w:t>使用频率等</w:t>
      </w:r>
      <w:r>
        <w:rPr>
          <w:rFonts w:hint="eastAsia" w:ascii="仿宋_GB2312" w:hAnsi="仿宋_GB2312" w:eastAsia="仿宋_GB2312" w:cs="仿宋_GB2312"/>
          <w:snapToGrid w:val="0"/>
          <w:kern w:val="0"/>
          <w:sz w:val="32"/>
          <w:szCs w:val="32"/>
        </w:rPr>
        <w:t>，视现场具体情况酌情打分，如有损毁报修（或维修）不及时导致运行不正常的不得分。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w:t>
      </w:r>
      <w:r>
        <w:rPr>
          <w:rFonts w:hint="eastAsia" w:ascii="仿宋_GB2312" w:hAnsi="仿宋_GB2312" w:eastAsia="仿宋_GB2312" w:cs="仿宋_GB2312"/>
          <w:sz w:val="32"/>
          <w:szCs w:val="32"/>
          <w:lang w:val="en-US" w:eastAsia="zh-CN"/>
        </w:rPr>
        <w:t>站点日常运营时间合理、站内整洁卫生</w:t>
      </w:r>
      <w:r>
        <w:rPr>
          <w:rFonts w:hint="eastAsia" w:ascii="仿宋_GB2312" w:hAnsi="仿宋_GB2312" w:eastAsia="仿宋_GB2312" w:cs="仿宋_GB2312"/>
          <w:snapToGrid w:val="0"/>
          <w:kern w:val="0"/>
          <w:sz w:val="32"/>
          <w:szCs w:val="32"/>
        </w:rPr>
        <w:t>（</w:t>
      </w:r>
      <w:r>
        <w:rPr>
          <w:rFonts w:hint="eastAsia" w:ascii="仿宋_GB2312" w:hAnsi="仿宋_GB2312" w:eastAsia="仿宋_GB2312" w:cs="仿宋_GB2312"/>
          <w:snapToGrid w:val="0"/>
          <w:kern w:val="0"/>
          <w:sz w:val="32"/>
          <w:szCs w:val="32"/>
          <w:lang w:val="en-US" w:eastAsia="zh-CN"/>
        </w:rPr>
        <w:t>15</w:t>
      </w:r>
      <w:r>
        <w:rPr>
          <w:rFonts w:hint="eastAsia" w:ascii="仿宋_GB2312" w:hAnsi="仿宋_GB2312" w:eastAsia="仿宋_GB2312" w:cs="仿宋_GB2312"/>
          <w:snapToGrid w:val="0"/>
          <w:kern w:val="0"/>
          <w:sz w:val="32"/>
          <w:szCs w:val="32"/>
        </w:rPr>
        <w:t>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val="en-US" w:eastAsia="zh-CN"/>
        </w:rPr>
        <w:t>站点日常开门运营时间根据周边居民生活习惯调整，站内环境</w:t>
      </w:r>
      <w:r>
        <w:rPr>
          <w:rFonts w:hint="eastAsia" w:ascii="仿宋_GB2312" w:hAnsi="仿宋_GB2312" w:eastAsia="仿宋_GB2312" w:cs="仿宋_GB2312"/>
          <w:snapToGrid w:val="0"/>
          <w:kern w:val="0"/>
          <w:sz w:val="32"/>
          <w:szCs w:val="32"/>
        </w:rPr>
        <w:t>整洁舒适，服务区域内</w:t>
      </w:r>
      <w:r>
        <w:rPr>
          <w:rFonts w:hint="eastAsia" w:ascii="仿宋_GB2312" w:hAnsi="仿宋_GB2312" w:eastAsia="仿宋_GB2312" w:cs="仿宋_GB2312"/>
          <w:snapToGrid w:val="0"/>
          <w:kern w:val="0"/>
          <w:sz w:val="32"/>
          <w:szCs w:val="32"/>
          <w:lang w:val="en-US" w:eastAsia="zh-CN"/>
        </w:rPr>
        <w:t>未</w:t>
      </w:r>
      <w:r>
        <w:rPr>
          <w:rFonts w:hint="eastAsia" w:ascii="仿宋_GB2312" w:hAnsi="仿宋_GB2312" w:eastAsia="仿宋_GB2312" w:cs="仿宋_GB2312"/>
          <w:snapToGrid w:val="0"/>
          <w:kern w:val="0"/>
          <w:sz w:val="32"/>
          <w:szCs w:val="32"/>
        </w:rPr>
        <w:t>堆放杂物</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lang w:val="en-US" w:eastAsia="zh-CN"/>
        </w:rPr>
        <w:t>站内物品摆放整齐规范</w:t>
      </w:r>
      <w:r>
        <w:rPr>
          <w:rFonts w:hint="eastAsia" w:ascii="仿宋_GB2312" w:hAnsi="仿宋_GB2312" w:eastAsia="仿宋_GB2312" w:cs="仿宋_GB2312"/>
          <w:snapToGrid w:val="0"/>
          <w:kern w:val="0"/>
          <w:sz w:val="32"/>
          <w:szCs w:val="32"/>
        </w:rPr>
        <w:t>。视现场具体情况酌情打分。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w:t>
      </w:r>
      <w:r>
        <w:rPr>
          <w:rFonts w:hint="eastAsia" w:ascii="仿宋_GB2312" w:hAnsi="仿宋_GB2312" w:eastAsia="仿宋_GB2312" w:cs="仿宋_GB2312"/>
          <w:sz w:val="32"/>
          <w:szCs w:val="32"/>
          <w:lang w:val="en-US" w:eastAsia="zh-CN"/>
        </w:rPr>
        <w:t>服务功能完善、多样</w:t>
      </w:r>
      <w:r>
        <w:rPr>
          <w:rFonts w:hint="eastAsia" w:ascii="仿宋_GB2312" w:hAnsi="仿宋_GB2312" w:eastAsia="仿宋_GB2312" w:cs="仿宋_GB2312"/>
          <w:snapToGrid w:val="0"/>
          <w:kern w:val="0"/>
          <w:sz w:val="32"/>
          <w:szCs w:val="32"/>
        </w:rPr>
        <w:t>（</w:t>
      </w:r>
      <w:r>
        <w:rPr>
          <w:rFonts w:hint="eastAsia" w:ascii="仿宋_GB2312" w:hAnsi="仿宋_GB2312" w:eastAsia="仿宋_GB2312" w:cs="仿宋_GB2312"/>
          <w:snapToGrid w:val="0"/>
          <w:kern w:val="0"/>
          <w:sz w:val="32"/>
          <w:szCs w:val="32"/>
          <w:lang w:val="en-US" w:eastAsia="zh-CN"/>
        </w:rPr>
        <w:t>25</w:t>
      </w:r>
      <w:r>
        <w:rPr>
          <w:rFonts w:hint="eastAsia" w:ascii="仿宋_GB2312" w:hAnsi="仿宋_GB2312" w:eastAsia="仿宋_GB2312" w:cs="仿宋_GB2312"/>
          <w:snapToGrid w:val="0"/>
          <w:kern w:val="0"/>
          <w:sz w:val="32"/>
          <w:szCs w:val="32"/>
        </w:rPr>
        <w:t>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val="en-US" w:eastAsia="zh-CN"/>
        </w:rPr>
        <w:t>电商服务站功能分区完善，物品按照功能分区整齐堆放，</w:t>
      </w:r>
      <w:r>
        <w:rPr>
          <w:rFonts w:hint="eastAsia" w:ascii="仿宋_GB2312" w:hAnsi="仿宋_GB2312" w:eastAsia="仿宋_GB2312" w:cs="仿宋_GB2312"/>
          <w:snapToGrid w:val="0"/>
          <w:kern w:val="0"/>
          <w:sz w:val="32"/>
          <w:szCs w:val="32"/>
        </w:rPr>
        <w:t>积极为服务区域群众提供</w:t>
      </w:r>
      <w:r>
        <w:rPr>
          <w:rFonts w:hint="eastAsia" w:ascii="仿宋_GB2312" w:hAnsi="仿宋_GB2312" w:eastAsia="仿宋_GB2312" w:cs="仿宋_GB2312"/>
          <w:snapToGrid w:val="0"/>
          <w:kern w:val="0"/>
          <w:sz w:val="32"/>
          <w:szCs w:val="32"/>
          <w:lang w:val="en-US" w:eastAsia="zh-CN"/>
        </w:rPr>
        <w:t>代购代销、</w:t>
      </w:r>
      <w:r>
        <w:rPr>
          <w:rFonts w:hint="eastAsia" w:ascii="仿宋_GB2312" w:hAnsi="仿宋_GB2312" w:eastAsia="仿宋_GB2312" w:cs="仿宋_GB2312"/>
          <w:snapToGrid w:val="0"/>
          <w:kern w:val="0"/>
          <w:sz w:val="32"/>
          <w:szCs w:val="32"/>
        </w:rPr>
        <w:t>农产品</w:t>
      </w:r>
      <w:r>
        <w:rPr>
          <w:rFonts w:hint="eastAsia" w:ascii="仿宋_GB2312" w:hAnsi="仿宋_GB2312" w:eastAsia="仿宋_GB2312" w:cs="仿宋_GB2312"/>
          <w:snapToGrid w:val="0"/>
          <w:kern w:val="0"/>
          <w:sz w:val="32"/>
          <w:szCs w:val="32"/>
          <w:lang w:val="en-US" w:eastAsia="zh-CN"/>
        </w:rPr>
        <w:t>展示</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lang w:val="en-US" w:eastAsia="zh-CN"/>
        </w:rPr>
        <w:t>快递寄收、便民服务等综合服务，服务功能完善、多样，站长服务态度良好，</w:t>
      </w:r>
      <w:r>
        <w:rPr>
          <w:rFonts w:hint="eastAsia" w:ascii="仿宋_GB2312" w:hAnsi="仿宋_GB2312" w:eastAsia="仿宋_GB2312" w:cs="仿宋_GB2312"/>
          <w:snapToGrid w:val="0"/>
          <w:kern w:val="0"/>
          <w:sz w:val="32"/>
          <w:szCs w:val="32"/>
        </w:rPr>
        <w:t>视具体情况酌情打分。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val="en-US" w:eastAsia="zh-CN"/>
        </w:rPr>
        <w:t>4</w:t>
      </w:r>
      <w:r>
        <w:rPr>
          <w:rFonts w:hint="eastAsia" w:ascii="仿宋_GB2312" w:hAnsi="仿宋_GB2312" w:eastAsia="仿宋_GB2312" w:cs="仿宋_GB2312"/>
          <w:snapToGrid w:val="0"/>
          <w:kern w:val="0"/>
          <w:sz w:val="32"/>
          <w:szCs w:val="32"/>
        </w:rPr>
        <w:t>.</w:t>
      </w:r>
      <w:r>
        <w:rPr>
          <w:rFonts w:hint="eastAsia" w:ascii="仿宋_GB2312" w:hAnsi="仿宋_GB2312" w:eastAsia="仿宋_GB2312" w:cs="仿宋_GB2312"/>
          <w:sz w:val="32"/>
          <w:szCs w:val="32"/>
          <w:lang w:val="en-US" w:eastAsia="zh-CN"/>
        </w:rPr>
        <w:t>服务台账填写、快递物流系统数据填报</w:t>
      </w:r>
      <w:r>
        <w:rPr>
          <w:rFonts w:hint="eastAsia" w:ascii="仿宋_GB2312" w:hAnsi="仿宋_GB2312" w:eastAsia="仿宋_GB2312" w:cs="仿宋_GB2312"/>
          <w:snapToGrid w:val="0"/>
          <w:kern w:val="0"/>
          <w:sz w:val="32"/>
          <w:szCs w:val="32"/>
        </w:rPr>
        <w:t>（15分）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val="en-US" w:eastAsia="zh-CN"/>
        </w:rPr>
        <w:t>站点各类服务台账填写完善，</w:t>
      </w:r>
      <w:r>
        <w:rPr>
          <w:rFonts w:hint="eastAsia" w:cs="仿宋_GB2312"/>
          <w:snapToGrid w:val="0"/>
          <w:kern w:val="0"/>
          <w:sz w:val="32"/>
          <w:szCs w:val="32"/>
          <w:lang w:val="en-US" w:eastAsia="zh-CN"/>
        </w:rPr>
        <w:t>智慧乡村</w:t>
      </w:r>
      <w:r>
        <w:rPr>
          <w:rFonts w:hint="eastAsia" w:ascii="仿宋_GB2312" w:hAnsi="仿宋_GB2312" w:eastAsia="仿宋_GB2312" w:cs="仿宋_GB2312"/>
          <w:snapToGrid w:val="0"/>
          <w:kern w:val="0"/>
          <w:sz w:val="32"/>
          <w:szCs w:val="32"/>
          <w:lang w:val="en-US" w:eastAsia="zh-CN"/>
        </w:rPr>
        <w:t>数据填报及时，积极配合电商公共服务中心各类统计数据填报等工作开展，</w:t>
      </w:r>
      <w:r>
        <w:rPr>
          <w:rFonts w:hint="eastAsia" w:ascii="仿宋_GB2312" w:hAnsi="仿宋_GB2312" w:eastAsia="仿宋_GB2312" w:cs="仿宋_GB2312"/>
          <w:snapToGrid w:val="0"/>
          <w:kern w:val="0"/>
          <w:sz w:val="32"/>
          <w:szCs w:val="32"/>
        </w:rPr>
        <w:t>视具体情况酌情打分。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站点月度营业额（30）</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站点每月代购代销、快递寄收、便民服务、社区团购等营业额情况，</w:t>
      </w:r>
      <w:r>
        <w:rPr>
          <w:rFonts w:hint="eastAsia" w:ascii="仿宋_GB2312" w:hAnsi="仿宋_GB2312" w:eastAsia="仿宋_GB2312" w:cs="仿宋_GB2312"/>
          <w:snapToGrid w:val="0"/>
          <w:kern w:val="0"/>
          <w:sz w:val="32"/>
          <w:szCs w:val="32"/>
        </w:rPr>
        <w:t>视具体情况酌情打分。</w:t>
      </w:r>
    </w:p>
    <w:p>
      <w:pPr>
        <w:spacing w:line="560" w:lineRule="exact"/>
        <w:ind w:firstLine="643" w:firstLineChars="200"/>
        <w:outlineLvl w:val="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第五条 考核结果运用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napToGrid w:val="0"/>
          <w:kern w:val="0"/>
          <w:sz w:val="32"/>
          <w:szCs w:val="32"/>
          <w:lang w:eastAsia="zh-CN"/>
        </w:rPr>
      </w:pPr>
      <w:r>
        <w:rPr>
          <w:rFonts w:hint="eastAsia" w:ascii="仿宋_GB2312" w:hAnsi="仿宋_GB2312" w:eastAsia="仿宋_GB2312" w:cs="仿宋_GB2312"/>
          <w:snapToGrid w:val="0"/>
          <w:kern w:val="0"/>
          <w:sz w:val="32"/>
          <w:szCs w:val="32"/>
          <w:lang w:val="en-US" w:eastAsia="zh-CN"/>
        </w:rPr>
        <w:t>1</w:t>
      </w:r>
      <w:r>
        <w:rPr>
          <w:rFonts w:hint="eastAsia" w:ascii="仿宋_GB2312" w:hAnsi="仿宋_GB2312" w:eastAsia="仿宋_GB2312" w:cs="仿宋_GB2312"/>
          <w:snapToGrid w:val="0"/>
          <w:kern w:val="0"/>
          <w:sz w:val="32"/>
          <w:szCs w:val="32"/>
        </w:rPr>
        <w:t>.电商</w:t>
      </w:r>
      <w:r>
        <w:rPr>
          <w:rFonts w:hint="eastAsia" w:ascii="仿宋_GB2312" w:hAnsi="仿宋_GB2312" w:eastAsia="仿宋_GB2312" w:cs="仿宋_GB2312"/>
          <w:snapToGrid w:val="0"/>
          <w:kern w:val="0"/>
          <w:sz w:val="32"/>
          <w:szCs w:val="32"/>
          <w:lang w:val="en-US" w:eastAsia="zh-CN"/>
        </w:rPr>
        <w:t>公共</w:t>
      </w:r>
      <w:r>
        <w:rPr>
          <w:rFonts w:hint="eastAsia" w:ascii="仿宋_GB2312" w:hAnsi="仿宋_GB2312" w:eastAsia="仿宋_GB2312" w:cs="仿宋_GB2312"/>
          <w:snapToGrid w:val="0"/>
          <w:kern w:val="0"/>
          <w:sz w:val="32"/>
          <w:szCs w:val="32"/>
        </w:rPr>
        <w:t>服务中心每年1月之前汇总年度综合考评结果报送至领导小组办公室，总分值达到95分以上的为优秀，80-95为良好，60-80分的为合格，60分以下的为不合格</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2.对考评结果为“优秀”的电商服务站点将给予一定奖励，奖励包括优先升级为示范站点、优秀站长宣传、现金奖励等相关政策资源倾斜，具体奖励根据实际，并报电子商务进农村综合示范领导小组审批，“优秀”站点名单在县级</w:t>
      </w:r>
      <w:r>
        <w:rPr>
          <w:rFonts w:hint="eastAsia" w:ascii="仿宋_GB2312" w:hAnsi="仿宋_GB2312" w:eastAsia="仿宋_GB2312" w:cs="仿宋_GB2312"/>
          <w:snapToGrid w:val="0"/>
          <w:kern w:val="0"/>
          <w:sz w:val="32"/>
          <w:szCs w:val="32"/>
        </w:rPr>
        <w:t>电子商务公共服务中心微信公众号平台</w:t>
      </w:r>
      <w:r>
        <w:rPr>
          <w:rFonts w:hint="eastAsia" w:ascii="仿宋_GB2312" w:hAnsi="仿宋_GB2312" w:eastAsia="仿宋_GB2312" w:cs="仿宋_GB2312"/>
          <w:snapToGrid w:val="0"/>
          <w:kern w:val="0"/>
          <w:sz w:val="32"/>
          <w:szCs w:val="32"/>
          <w:lang w:val="en-US" w:eastAsia="zh-CN"/>
        </w:rPr>
        <w:t>或</w:t>
      </w:r>
      <w:r>
        <w:rPr>
          <w:rFonts w:hint="eastAsia" w:cs="仿宋_GB2312"/>
          <w:snapToGrid w:val="0"/>
          <w:kern w:val="0"/>
          <w:sz w:val="32"/>
          <w:szCs w:val="32"/>
          <w:lang w:val="en-US" w:eastAsia="zh-CN"/>
        </w:rPr>
        <w:t>县</w:t>
      </w:r>
      <w:r>
        <w:rPr>
          <w:rFonts w:hint="eastAsia" w:ascii="仿宋_GB2312" w:hAnsi="仿宋_GB2312" w:eastAsia="仿宋_GB2312" w:cs="仿宋_GB2312"/>
          <w:snapToGrid w:val="0"/>
          <w:kern w:val="0"/>
          <w:sz w:val="32"/>
          <w:szCs w:val="32"/>
        </w:rPr>
        <w:t>人民政府官网电子商务进农村综合示范项目专栏</w:t>
      </w:r>
      <w:r>
        <w:rPr>
          <w:rFonts w:hint="eastAsia" w:ascii="仿宋_GB2312" w:hAnsi="仿宋_GB2312" w:eastAsia="仿宋_GB2312" w:cs="仿宋_GB2312"/>
          <w:snapToGrid w:val="0"/>
          <w:kern w:val="0"/>
          <w:sz w:val="32"/>
          <w:szCs w:val="32"/>
          <w:lang w:val="en-US" w:eastAsia="zh-CN"/>
        </w:rPr>
        <w:t>公示后执行。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3.考评结果为“不合格”、且整改期满仍“不合格”的电商服务站点，将执行站点末位淘汰制，并将淘汰的电商服务站点名单在县级</w:t>
      </w:r>
      <w:r>
        <w:rPr>
          <w:rFonts w:hint="eastAsia" w:ascii="仿宋_GB2312" w:hAnsi="仿宋_GB2312" w:eastAsia="仿宋_GB2312" w:cs="仿宋_GB2312"/>
          <w:snapToGrid w:val="0"/>
          <w:kern w:val="0"/>
          <w:sz w:val="32"/>
          <w:szCs w:val="32"/>
        </w:rPr>
        <w:t>电子商务公共服务中心微信公众号平台</w:t>
      </w:r>
      <w:r>
        <w:rPr>
          <w:rFonts w:hint="eastAsia" w:ascii="仿宋_GB2312" w:hAnsi="仿宋_GB2312" w:eastAsia="仿宋_GB2312" w:cs="仿宋_GB2312"/>
          <w:snapToGrid w:val="0"/>
          <w:kern w:val="0"/>
          <w:sz w:val="32"/>
          <w:szCs w:val="32"/>
          <w:lang w:val="en-US" w:eastAsia="zh-CN"/>
        </w:rPr>
        <w:t>或</w:t>
      </w:r>
      <w:r>
        <w:rPr>
          <w:rFonts w:hint="eastAsia" w:cs="仿宋_GB2312"/>
          <w:snapToGrid w:val="0"/>
          <w:kern w:val="0"/>
          <w:sz w:val="32"/>
          <w:szCs w:val="32"/>
          <w:lang w:val="en-US" w:eastAsia="zh-CN"/>
        </w:rPr>
        <w:t>县</w:t>
      </w:r>
      <w:r>
        <w:rPr>
          <w:rFonts w:hint="eastAsia" w:ascii="仿宋_GB2312" w:hAnsi="仿宋_GB2312" w:eastAsia="仿宋_GB2312" w:cs="仿宋_GB2312"/>
          <w:snapToGrid w:val="0"/>
          <w:kern w:val="0"/>
          <w:sz w:val="32"/>
          <w:szCs w:val="32"/>
        </w:rPr>
        <w:t>人民政府官网电子商务进农村综合示范项目专栏</w:t>
      </w:r>
      <w:r>
        <w:rPr>
          <w:rFonts w:hint="eastAsia" w:ascii="仿宋_GB2312" w:hAnsi="仿宋_GB2312" w:eastAsia="仿宋_GB2312" w:cs="仿宋_GB2312"/>
          <w:snapToGrid w:val="0"/>
          <w:kern w:val="0"/>
          <w:sz w:val="32"/>
          <w:szCs w:val="32"/>
          <w:lang w:val="en-US" w:eastAsia="zh-CN"/>
        </w:rPr>
        <w:t>公开公示</w:t>
      </w:r>
      <w:r>
        <w:rPr>
          <w:rFonts w:hint="eastAsia" w:ascii="仿宋_GB2312" w:hAnsi="仿宋_GB2312" w:eastAsia="仿宋_GB2312" w:cs="仿宋_GB2312"/>
          <w:snapToGrid w:val="0"/>
          <w:kern w:val="0"/>
          <w:sz w:val="32"/>
          <w:szCs w:val="32"/>
        </w:rPr>
        <w:t>，接受人民群众监督。</w:t>
      </w:r>
    </w:p>
    <w:p>
      <w:pPr>
        <w:spacing w:line="560" w:lineRule="exact"/>
        <w:ind w:firstLine="643" w:firstLineChars="200"/>
        <w:outlineLvl w:val="0"/>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第六条 站点末位淘汰流程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由县级电商公共服务中心对“不合格”的电商服务站点执行以下末位淘汰流程：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1.由县级电商公共服务中心下发文件责令3个月内整改；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kern w:val="0"/>
          <w:sz w:val="32"/>
          <w:szCs w:val="32"/>
          <w:lang w:eastAsia="zh-CN"/>
        </w:rPr>
      </w:pPr>
      <w:r>
        <w:rPr>
          <w:rFonts w:hint="eastAsia" w:ascii="仿宋_GB2312" w:hAnsi="仿宋_GB2312" w:eastAsia="仿宋_GB2312" w:cs="仿宋_GB2312"/>
          <w:snapToGrid w:val="0"/>
          <w:kern w:val="0"/>
          <w:sz w:val="32"/>
          <w:szCs w:val="32"/>
          <w:lang w:val="en-US" w:eastAsia="zh-CN"/>
        </w:rPr>
        <w:t>2.整改期满后，仍达不到“合格”标准的，取消电商服务站点资格，摘除站点上墙制度和门头，收回中央资金采购的设施设备，</w:t>
      </w:r>
      <w:r>
        <w:rPr>
          <w:rFonts w:hint="eastAsia" w:ascii="仿宋_GB2312" w:hAnsi="仿宋_GB2312" w:eastAsia="仿宋_GB2312" w:cs="仿宋_GB2312"/>
          <w:snapToGrid w:val="0"/>
          <w:kern w:val="0"/>
          <w:sz w:val="32"/>
          <w:szCs w:val="32"/>
        </w:rPr>
        <w:t>并终止</w:t>
      </w:r>
      <w:r>
        <w:rPr>
          <w:rFonts w:hint="eastAsia" w:ascii="仿宋_GB2312" w:hAnsi="仿宋_GB2312" w:eastAsia="仿宋_GB2312" w:cs="仿宋_GB2312"/>
          <w:snapToGrid w:val="0"/>
          <w:kern w:val="0"/>
          <w:sz w:val="32"/>
          <w:szCs w:val="32"/>
          <w:lang w:val="en-US" w:eastAsia="zh-CN"/>
        </w:rPr>
        <w:t>站点运营管理</w:t>
      </w:r>
      <w:r>
        <w:rPr>
          <w:rFonts w:hint="eastAsia" w:ascii="仿宋_GB2312" w:hAnsi="仿宋_GB2312" w:eastAsia="仿宋_GB2312" w:cs="仿宋_GB2312"/>
          <w:snapToGrid w:val="0"/>
          <w:kern w:val="0"/>
          <w:sz w:val="32"/>
          <w:szCs w:val="32"/>
        </w:rPr>
        <w:t>协议</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3.由县级公共服务中心筛选新的站点进行升级改造，将上墙制度、门头、设施设备等配备给新建站点。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default" w:ascii="Times New Roman" w:hAnsi="Times New Roman" w:eastAsia="仿宋_GB2312" w:cs="宋体"/>
          <w:snapToGrid w:val="0"/>
          <w:kern w:val="0"/>
          <w:sz w:val="32"/>
          <w:szCs w:val="32"/>
          <w:lang w:val="en-US" w:eastAsia="zh-CN"/>
        </w:rPr>
      </w:pPr>
      <w:r>
        <w:rPr>
          <w:rFonts w:hint="eastAsia" w:ascii="楷体" w:hAnsi="楷体" w:eastAsia="楷体" w:cs="楷体"/>
          <w:b/>
          <w:bCs/>
          <w:sz w:val="32"/>
          <w:szCs w:val="32"/>
          <w:lang w:val="en-US" w:eastAsia="zh-CN"/>
        </w:rPr>
        <w:t xml:space="preserve">第七条 </w:t>
      </w:r>
      <w:r>
        <w:rPr>
          <w:rFonts w:hint="eastAsia" w:ascii="仿宋_GB2312" w:hAnsi="仿宋_GB2312" w:eastAsia="仿宋_GB2312" w:cs="仿宋_GB2312"/>
          <w:snapToGrid w:val="0"/>
          <w:kern w:val="0"/>
          <w:sz w:val="32"/>
          <w:szCs w:val="32"/>
          <w:lang w:val="en-US" w:eastAsia="zh-CN"/>
        </w:rPr>
        <w:t>本制度由</w:t>
      </w:r>
      <w:r>
        <w:rPr>
          <w:rFonts w:hint="eastAsia" w:cs="仿宋_GB2312"/>
          <w:snapToGrid w:val="0"/>
          <w:kern w:val="0"/>
          <w:sz w:val="32"/>
          <w:szCs w:val="32"/>
          <w:highlight w:val="none"/>
          <w:lang w:val="en-US" w:eastAsia="zh-CN"/>
        </w:rPr>
        <w:t>五河县国家级</w:t>
      </w:r>
      <w:r>
        <w:rPr>
          <w:rFonts w:hint="eastAsia" w:ascii="仿宋_GB2312" w:hAnsi="仿宋_GB2312" w:eastAsia="仿宋_GB2312" w:cs="仿宋_GB2312"/>
          <w:snapToGrid w:val="0"/>
          <w:kern w:val="0"/>
          <w:sz w:val="32"/>
          <w:szCs w:val="32"/>
          <w:lang w:val="en-US" w:eastAsia="zh-CN"/>
        </w:rPr>
        <w:t>电子商务进农村综合示范领导小组</w:t>
      </w:r>
      <w:r>
        <w:rPr>
          <w:rFonts w:hint="eastAsia" w:cs="仿宋_GB2312"/>
          <w:snapToGrid w:val="0"/>
          <w:kern w:val="0"/>
          <w:sz w:val="32"/>
          <w:szCs w:val="32"/>
          <w:lang w:val="en-US" w:eastAsia="zh-CN"/>
        </w:rPr>
        <w:t>办公室</w:t>
      </w:r>
      <w:r>
        <w:rPr>
          <w:rFonts w:hint="eastAsia" w:ascii="仿宋_GB2312" w:hAnsi="仿宋_GB2312" w:eastAsia="仿宋_GB2312" w:cs="仿宋_GB2312"/>
          <w:snapToGrid w:val="0"/>
          <w:kern w:val="0"/>
          <w:sz w:val="32"/>
          <w:szCs w:val="32"/>
          <w:lang w:val="en-US" w:eastAsia="zh-CN"/>
        </w:rPr>
        <w:t>负责解释，自印发之日起执行。</w:t>
      </w:r>
    </w:p>
    <w:p>
      <w:pPr>
        <w:pStyle w:val="3"/>
        <w:keepNext w:val="0"/>
        <w:keepLines w:val="0"/>
        <w:pageBreakBefore w:val="0"/>
        <w:wordWrap/>
        <w:overflowPunct/>
        <w:topLinePunct w:val="0"/>
        <w:bidi w:val="0"/>
        <w:spacing w:line="480" w:lineRule="auto"/>
        <w:ind w:left="0" w:leftChars="0" w:firstLine="0" w:firstLineChars="0"/>
        <w:rPr>
          <w:rFonts w:hint="eastAsia" w:ascii="Times New Roman" w:hAnsi="Times New Roman" w:eastAsia="仿宋_GB2312" w:cs="Times New Roman"/>
          <w:snapToGrid w:val="0"/>
          <w:color w:val="000000"/>
          <w:kern w:val="0"/>
          <w:sz w:val="32"/>
          <w:szCs w:val="32"/>
          <w:lang w:val="en-US" w:eastAsia="zh-CN"/>
        </w:rPr>
      </w:pPr>
    </w:p>
    <w:p/>
    <w:sectPr>
      <w:pgSz w:w="11850" w:h="16783"/>
      <w:pgMar w:top="1440" w:right="1800" w:bottom="1440" w:left="180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wMjZjZTNiOWMyOTVhNjVhZTFkZTUzZTMwYzQ5MmQifQ=="/>
  </w:docVars>
  <w:rsids>
    <w:rsidRoot w:val="6CA61AE1"/>
    <w:rsid w:val="2BCF1FA9"/>
    <w:rsid w:val="6CA61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720" w:firstLineChars="200"/>
      <w:jc w:val="both"/>
    </w:pPr>
    <w:rPr>
      <w:rFonts w:ascii="仿宋_GB2312" w:hAnsi="仿宋_GB2312" w:eastAsia="仿宋_GB2312" w:cs="仿宋_GB2312"/>
      <w:kern w:val="2"/>
      <w:sz w:val="32"/>
      <w:szCs w:val="32"/>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Body Text First Indent"/>
    <w:qFormat/>
    <w:uiPriority w:val="0"/>
    <w:pPr>
      <w:kinsoku w:val="0"/>
      <w:autoSpaceDE w:val="0"/>
      <w:autoSpaceDN w:val="0"/>
      <w:adjustRightInd w:val="0"/>
      <w:snapToGrid w:val="0"/>
      <w:spacing w:after="120" w:afterLines="0" w:afterAutospacing="0" w:line="560" w:lineRule="exact"/>
      <w:ind w:firstLine="420" w:firstLineChars="100"/>
      <w:jc w:val="both"/>
      <w:textAlignment w:val="baseline"/>
    </w:pPr>
    <w:rPr>
      <w:rFonts w:ascii="Times New Roman" w:hAnsi="Times New Roman" w:eastAsia="仿宋_GB2312" w:cs="Times New Roman"/>
      <w:snapToGrid w:val="0"/>
      <w:color w:val="000000"/>
      <w:sz w:val="32"/>
      <w:szCs w:val="32"/>
      <w:lang w:val="en-US" w:eastAsia="zh-CN"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123</Words>
  <Characters>123</Characters>
  <Lines>0</Lines>
  <Paragraphs>0</Paragraphs>
  <TotalTime>0</TotalTime>
  <ScaleCrop>false</ScaleCrop>
  <LinksUpToDate>false</LinksUpToDate>
  <CharactersWithSpaces>123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2022-12-20T08:53:00Z</dcterms:created>
  <dc:creator>子阳</dc:creator>
  <cp:lastModifiedBy>子阳</cp:lastModifiedBy>
  <dcterms:modified xsi:type="dcterms:W3CDTF">2022-12-20T09:04:47Z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4633A17D52424301B0DAE06589A2BDC9</vt:lpwstr>
  </property>
</Properties>
</file>