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83" w:rsidRDefault="003F6683" w:rsidP="003F6683">
      <w:pPr>
        <w:spacing w:line="560" w:lineRule="exact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附件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6"/>
        <w:gridCol w:w="888"/>
        <w:gridCol w:w="754"/>
        <w:gridCol w:w="396"/>
        <w:gridCol w:w="578"/>
        <w:gridCol w:w="1429"/>
        <w:gridCol w:w="692"/>
        <w:gridCol w:w="932"/>
        <w:gridCol w:w="648"/>
        <w:gridCol w:w="1298"/>
        <w:gridCol w:w="1189"/>
        <w:gridCol w:w="916"/>
        <w:gridCol w:w="779"/>
        <w:gridCol w:w="1044"/>
        <w:gridCol w:w="2049"/>
      </w:tblGrid>
      <w:tr w:rsidR="003F6683" w:rsidTr="008C7D21">
        <w:trPr>
          <w:trHeight w:val="560"/>
        </w:trPr>
        <w:tc>
          <w:tcPr>
            <w:tcW w:w="5000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6683" w:rsidRDefault="003F6683" w:rsidP="008C7D21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/>
                <w:kern w:val="0"/>
                <w:sz w:val="44"/>
                <w:szCs w:val="44"/>
              </w:rPr>
              <w:t>五河县2023年第二批</w:t>
            </w:r>
            <w:r>
              <w:rPr>
                <w:rFonts w:ascii="黑体" w:eastAsia="黑体" w:hAnsi="黑体" w:cs="黑体" w:hint="eastAsia"/>
                <w:kern w:val="0"/>
                <w:sz w:val="44"/>
                <w:szCs w:val="44"/>
              </w:rPr>
              <w:t>省级</w:t>
            </w:r>
            <w:r>
              <w:rPr>
                <w:rFonts w:ascii="黑体" w:eastAsia="黑体" w:hAnsi="黑体" w:cs="黑体"/>
                <w:kern w:val="0"/>
                <w:sz w:val="44"/>
                <w:szCs w:val="44"/>
              </w:rPr>
              <w:t>衔接资金及</w:t>
            </w:r>
            <w:r>
              <w:rPr>
                <w:rFonts w:ascii="黑体" w:eastAsia="黑体" w:hAnsi="黑体" w:cs="黑体" w:hint="eastAsia"/>
                <w:kern w:val="0"/>
                <w:sz w:val="44"/>
                <w:szCs w:val="44"/>
              </w:rPr>
              <w:t>结余</w:t>
            </w:r>
            <w:r>
              <w:rPr>
                <w:rFonts w:ascii="黑体" w:eastAsia="黑体" w:hAnsi="黑体" w:cs="黑体"/>
                <w:kern w:val="0"/>
                <w:sz w:val="44"/>
                <w:szCs w:val="44"/>
              </w:rPr>
              <w:t>资金项目计划批复明细表</w:t>
            </w:r>
          </w:p>
        </w:tc>
      </w:tr>
      <w:tr w:rsidR="003F6683" w:rsidTr="008C7D21">
        <w:trPr>
          <w:trHeight w:val="624"/>
        </w:trPr>
        <w:tc>
          <w:tcPr>
            <w:tcW w:w="5000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</w:p>
        </w:tc>
      </w:tr>
      <w:tr w:rsidR="003F6683" w:rsidTr="008C7D21">
        <w:trPr>
          <w:trHeight w:val="46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实施地点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建设任务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资金规模（万元）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资金来源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群众参与和联农带农机制</w:t>
            </w:r>
          </w:p>
        </w:tc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3F6683" w:rsidTr="008C7D21">
        <w:trPr>
          <w:trHeight w:val="86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第二批中央衔接资金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6683" w:rsidTr="008C7D21">
        <w:trPr>
          <w:trHeight w:val="280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管咀、大王、大吴、钟杨和小圩5村联建厂房项目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产业发展类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新建项目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小圩镇小圩村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建设约5600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框架结构厂房及相关配套设施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建设约5600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框架结构厂房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年增加村集体收入不低于总投资的6%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受益人口满意度98%以上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村集体及农户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该项目经广泛征求群众意见，由村两委、村民代表大会研究确定，通过务工等方式带动8户农户增收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F6683" w:rsidTr="008C7D21">
        <w:trPr>
          <w:trHeight w:val="58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F6683" w:rsidRDefault="003F6683" w:rsidP="008C7D2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3F6683" w:rsidRDefault="003F6683" w:rsidP="003F6683"/>
    <w:p w:rsidR="00467272" w:rsidRDefault="00467272">
      <w:bookmarkStart w:id="0" w:name="_GoBack"/>
      <w:bookmarkEnd w:id="0"/>
    </w:p>
    <w:sectPr w:rsidR="004672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83"/>
    <w:rsid w:val="00033499"/>
    <w:rsid w:val="00041230"/>
    <w:rsid w:val="0005333C"/>
    <w:rsid w:val="00070094"/>
    <w:rsid w:val="000774DD"/>
    <w:rsid w:val="00084D81"/>
    <w:rsid w:val="00086651"/>
    <w:rsid w:val="000E06F4"/>
    <w:rsid w:val="000F6D5F"/>
    <w:rsid w:val="0010638C"/>
    <w:rsid w:val="00116C99"/>
    <w:rsid w:val="00157269"/>
    <w:rsid w:val="00286598"/>
    <w:rsid w:val="002B2182"/>
    <w:rsid w:val="002D6781"/>
    <w:rsid w:val="0032428D"/>
    <w:rsid w:val="003336A0"/>
    <w:rsid w:val="003517A2"/>
    <w:rsid w:val="00374746"/>
    <w:rsid w:val="003D5681"/>
    <w:rsid w:val="003F6683"/>
    <w:rsid w:val="003F685E"/>
    <w:rsid w:val="00467272"/>
    <w:rsid w:val="0047501A"/>
    <w:rsid w:val="004D6E84"/>
    <w:rsid w:val="004D7F93"/>
    <w:rsid w:val="00580ED5"/>
    <w:rsid w:val="005A5672"/>
    <w:rsid w:val="005D01C9"/>
    <w:rsid w:val="005D0327"/>
    <w:rsid w:val="00620B9B"/>
    <w:rsid w:val="0064720E"/>
    <w:rsid w:val="006807D1"/>
    <w:rsid w:val="006B5D14"/>
    <w:rsid w:val="006C18F2"/>
    <w:rsid w:val="006C32DA"/>
    <w:rsid w:val="006D54BC"/>
    <w:rsid w:val="006E525E"/>
    <w:rsid w:val="00712172"/>
    <w:rsid w:val="007959EE"/>
    <w:rsid w:val="007E06AA"/>
    <w:rsid w:val="00836613"/>
    <w:rsid w:val="008674E8"/>
    <w:rsid w:val="009222F0"/>
    <w:rsid w:val="00942EB3"/>
    <w:rsid w:val="00977532"/>
    <w:rsid w:val="009B16F8"/>
    <w:rsid w:val="00A11CD3"/>
    <w:rsid w:val="00A34E99"/>
    <w:rsid w:val="00A53C4A"/>
    <w:rsid w:val="00A61F30"/>
    <w:rsid w:val="00A80E5B"/>
    <w:rsid w:val="00A87EC6"/>
    <w:rsid w:val="00B0180B"/>
    <w:rsid w:val="00B85C19"/>
    <w:rsid w:val="00BA52AE"/>
    <w:rsid w:val="00BC05A0"/>
    <w:rsid w:val="00BD5154"/>
    <w:rsid w:val="00BD6CD7"/>
    <w:rsid w:val="00C33B50"/>
    <w:rsid w:val="00C611FE"/>
    <w:rsid w:val="00C85ED7"/>
    <w:rsid w:val="00D372A1"/>
    <w:rsid w:val="00D55BEC"/>
    <w:rsid w:val="00DB1928"/>
    <w:rsid w:val="00DF478F"/>
    <w:rsid w:val="00E0716D"/>
    <w:rsid w:val="00E61A3A"/>
    <w:rsid w:val="00EA4B86"/>
    <w:rsid w:val="00ED0156"/>
    <w:rsid w:val="00F2268B"/>
    <w:rsid w:val="00F361C4"/>
    <w:rsid w:val="00F514C0"/>
    <w:rsid w:val="00F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9C5B1-BD51-4448-BE9A-D641197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DoubleOX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王庆江</dc:creator>
  <cp:keywords/>
  <dc:description/>
  <cp:lastModifiedBy>王庆江</cp:lastModifiedBy>
  <cp:revision>1</cp:revision>
  <dcterms:created xsi:type="dcterms:W3CDTF">2023-08-17T06:25:00Z</dcterms:created>
  <dcterms:modified xsi:type="dcterms:W3CDTF">2023-08-17T06:25:00Z</dcterms:modified>
</cp:coreProperties>
</file>