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ind w:firstLine="883" w:firstLineChars="200"/>
        <w:jc w:val="center"/>
        <w:rPr>
          <w:rFonts w:ascii="微软雅黑" w:hAnsi="微软雅黑" w:eastAsia="微软雅黑" w:cs="Arial"/>
          <w:color w:val="333333"/>
          <w:kern w:val="0"/>
          <w:szCs w:val="21"/>
        </w:rPr>
      </w:pPr>
      <w:r>
        <w:rPr>
          <w:rFonts w:hint="eastAsia" w:ascii="新宋体" w:hAnsi="新宋体" w:eastAsia="新宋体" w:cs="Arial"/>
          <w:b/>
          <w:bCs/>
          <w:color w:val="333333"/>
          <w:sz w:val="44"/>
          <w:szCs w:val="44"/>
        </w:rPr>
        <w:t>五河县农村宅基地管理暂行办法</w:t>
      </w:r>
    </w:p>
    <w:p>
      <w:pPr>
        <w:shd w:val="clear" w:color="auto" w:fill="FFFFFF"/>
        <w:adjustRightInd w:val="0"/>
        <w:jc w:val="center"/>
        <w:rPr>
          <w:rFonts w:hint="eastAsia" w:ascii="微软雅黑" w:hAnsi="微软雅黑" w:eastAsia="微软雅黑" w:cs="Arial"/>
          <w:color w:val="333333"/>
          <w:kern w:val="0"/>
          <w:szCs w:val="21"/>
        </w:rPr>
      </w:pPr>
      <w:r>
        <w:rPr>
          <w:rFonts w:hint="eastAsia" w:ascii="仿宋_GB2312" w:hAnsi="微软雅黑" w:eastAsia="仿宋_GB2312" w:cs="Arial"/>
          <w:color w:val="333333"/>
          <w:sz w:val="32"/>
          <w:szCs w:val="32"/>
        </w:rPr>
        <w:t>（征求意见稿）</w:t>
      </w:r>
    </w:p>
    <w:p>
      <w:pPr>
        <w:shd w:val="clear" w:color="auto" w:fill="FFFFFF"/>
        <w:adjustRightInd w:val="0"/>
        <w:ind w:firstLine="2891" w:firstLineChars="900"/>
        <w:rPr>
          <w:rFonts w:hint="eastAsia" w:ascii="微软雅黑" w:hAnsi="微软雅黑" w:eastAsia="微软雅黑" w:cs="Arial"/>
          <w:color w:val="333333"/>
          <w:kern w:val="0"/>
          <w:szCs w:val="21"/>
        </w:rPr>
      </w:pPr>
      <w:r>
        <w:rPr>
          <w:rFonts w:hint="eastAsia" w:ascii="黑体" w:hAnsi="黑体" w:eastAsia="黑体" w:cs="Arial"/>
          <w:b/>
          <w:bCs/>
          <w:color w:val="333333"/>
          <w:sz w:val="32"/>
          <w:szCs w:val="32"/>
        </w:rPr>
        <w:t>第一章  总  则</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第一条  </w:t>
      </w:r>
      <w:r>
        <w:rPr>
          <w:rFonts w:hint="eastAsia" w:ascii="仿宋" w:hAnsi="仿宋" w:eastAsia="仿宋" w:cs="Arial"/>
          <w:color w:val="333333"/>
          <w:sz w:val="32"/>
          <w:szCs w:val="32"/>
        </w:rPr>
        <w:t>为进一步加强我县农村宅基地管理，切实保护耕地。根据《中华人民共和国土地管理法》《中华人民共和国城乡规划法》《不动产登记暂行条例》《安徽省实施〈中华人民共和国土地</w:t>
      </w:r>
      <w:r>
        <w:rPr>
          <w:rFonts w:hint="eastAsia" w:ascii="仿宋" w:hAnsi="仿宋" w:eastAsia="仿宋" w:cs="Arial"/>
          <w:color w:val="333333"/>
          <w:sz w:val="32"/>
          <w:szCs w:val="32"/>
          <w:lang w:val="en-US" w:eastAsia="zh-CN"/>
        </w:rPr>
        <w:t>管理</w:t>
      </w:r>
      <w:r>
        <w:rPr>
          <w:rFonts w:hint="eastAsia" w:ascii="仿宋" w:hAnsi="仿宋" w:eastAsia="仿宋" w:cs="Arial"/>
          <w:color w:val="333333"/>
          <w:sz w:val="32"/>
          <w:szCs w:val="32"/>
        </w:rPr>
        <w:t>法〉办法》《中央农村工作领导小组办公室 农业农村部关于进一步加强农村宅基地管理的通知》《农业农村部 自然资源部关于规范农村宅基地审批管理的通知》《安徽省农业农村厅 安徽省自然资源厅关于进一步加强农村宅基地管理的实施意见》等法律法规和政策规定，结合我县实际，制定本办法。</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第二条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本办法适用于全县范围内的农村宅基地管理。</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本办法所称的农村宅基地(以下简称宅基地)，是指农村</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居民依法取得本集体经济组织内土地使用权用于建设住宅及其附属设施的土地，包括住房、附属用房和庭院等用地，不包括与宅基地相连的农业生产性用地、农户超出宅基地范围占用的空闲地等土地。农村居民是指本集体经济组织范围内的农村集体经济组织成员。</w:t>
      </w:r>
    </w:p>
    <w:p>
      <w:pPr>
        <w:widowControl/>
        <w:shd w:val="clear" w:color="auto" w:fill="FFFFFF"/>
        <w:spacing w:line="240" w:lineRule="atLeast"/>
        <w:ind w:firstLine="643" w:firstLineChars="200"/>
        <w:jc w:val="left"/>
        <w:outlineLvl w:val="0"/>
        <w:rPr>
          <w:rFonts w:hint="eastAsia" w:ascii="微软雅黑" w:hAnsi="微软雅黑" w:eastAsia="微软雅黑" w:cs="Arial"/>
          <w:color w:val="333333"/>
          <w:kern w:val="36"/>
          <w:sz w:val="30"/>
          <w:szCs w:val="30"/>
        </w:rPr>
      </w:pPr>
      <w:r>
        <w:rPr>
          <w:rFonts w:hint="eastAsia" w:ascii="楷体" w:hAnsi="楷体" w:eastAsia="楷体" w:cs="Arial"/>
          <w:b/>
          <w:bCs/>
          <w:color w:val="333333"/>
          <w:sz w:val="32"/>
          <w:szCs w:val="32"/>
        </w:rPr>
        <w:t xml:space="preserve">第三条 </w:t>
      </w:r>
      <w:r>
        <w:rPr>
          <w:rFonts w:hint="eastAsia" w:ascii="仿宋" w:hAnsi="仿宋" w:eastAsia="仿宋" w:cs="Arial"/>
          <w:color w:val="333333"/>
          <w:sz w:val="32"/>
          <w:szCs w:val="32"/>
        </w:rPr>
        <w:t>乡镇人民政府负责本辖区内宅基地审批和监督管理工作。乡镇人民政府建立宅基地统一管理机制，统筹协调相关部门履行宅基地用地审查、乡村建设规划许可、农房建设设计方案审定、农房建设监管等职责，明确宅基地管理分管负责人和有关人员组成的综合管理办公室（以下简称综合办），推行一个窗口对外受理、多部门内部联动运行，建立宅基地和农房乡镇联审办理制度，为农民群众提供便捷高效的服务，并及时将审批结果报县农业农村局、县自然资源和规划局等部门备案。</w:t>
      </w:r>
      <w:r>
        <w:rPr>
          <w:rFonts w:hint="eastAsia" w:ascii="仿宋" w:hAnsi="仿宋" w:eastAsia="仿宋" w:cs="Arial"/>
          <w:b/>
          <w:bCs/>
          <w:color w:val="333333"/>
          <w:kern w:val="44"/>
          <w:sz w:val="28"/>
          <w:szCs w:val="28"/>
        </w:rPr>
        <w:t>【《安</w:t>
      </w:r>
      <w:r>
        <w:rPr>
          <w:rFonts w:hint="eastAsia" w:ascii="仿宋" w:hAnsi="仿宋" w:eastAsia="仿宋" w:cs="Arial"/>
          <w:color w:val="333333"/>
          <w:kern w:val="44"/>
          <w:sz w:val="28"/>
          <w:szCs w:val="28"/>
        </w:rPr>
        <w:t>徽省农业农村厅安徽省自然资源厅关于进一步加强农村宅基地审批管理的实施意见 》（皖农合〔2020〕38号）第10页</w:t>
      </w:r>
      <w:r>
        <w:rPr>
          <w:rFonts w:hint="eastAsia" w:ascii="仿宋" w:hAnsi="仿宋" w:eastAsia="仿宋" w:cs="Arial"/>
          <w:b/>
          <w:bCs/>
          <w:color w:val="333333"/>
          <w:kern w:val="44"/>
          <w:sz w:val="28"/>
          <w:szCs w:val="28"/>
        </w:rPr>
        <w:t>）】</w:t>
      </w:r>
    </w:p>
    <w:p>
      <w:pPr>
        <w:widowControl/>
        <w:shd w:val="clear" w:color="auto" w:fill="FFFFFF"/>
        <w:spacing w:line="240" w:lineRule="atLeast"/>
        <w:ind w:firstLine="960" w:firstLineChars="3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县农业农村局负责建立健全宅基地分配、使用、流转、违法用地查处等管理制度，完善宅基地用地标准，指导宅基地合理布局、闲置宅基地和闲置农房利用;组织开展农村宅基地现状和需求情况统计调查,及时将农民建房新增建设用地需求报县自然资源和规划局;参与编制国土空间规划和村庄规划。</w:t>
      </w:r>
      <w:r>
        <w:rPr>
          <w:rFonts w:hint="eastAsia" w:ascii="仿宋" w:hAnsi="仿宋" w:eastAsia="仿宋" w:cs="Arial"/>
          <w:color w:val="333333"/>
          <w:kern w:val="44"/>
          <w:sz w:val="28"/>
          <w:szCs w:val="28"/>
        </w:rPr>
        <w:t>【（皖农合〔2020〕38号）第10页】</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县自然资源和规划局负责国土空间规划、土地利用计划、乡村规划许可和房地一体登记等工作，在国土空间规划中统筹安排宅基地用地规模和布局，满足合理的宅基地需求，依法办理农用地转用审批和规划许可等相关手续。</w:t>
      </w:r>
      <w:r>
        <w:rPr>
          <w:rFonts w:hint="eastAsia" w:ascii="仿宋" w:hAnsi="仿宋" w:eastAsia="仿宋" w:cs="Arial"/>
          <w:b/>
          <w:bCs/>
          <w:color w:val="333333"/>
          <w:kern w:val="44"/>
          <w:sz w:val="28"/>
          <w:szCs w:val="28"/>
        </w:rPr>
        <w:t>【（皖</w:t>
      </w:r>
      <w:r>
        <w:rPr>
          <w:rFonts w:hint="eastAsia" w:ascii="仿宋" w:hAnsi="仿宋" w:eastAsia="仿宋" w:cs="Arial"/>
          <w:color w:val="333333"/>
          <w:kern w:val="44"/>
          <w:sz w:val="28"/>
          <w:szCs w:val="28"/>
        </w:rPr>
        <w:t>农合〔2020〕38号）第10页】</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县公安、财政、住建、交通、水利、林业、供电等有关主管部门要加强配合和协调，强化信息共享互通，各司其职，共同做好宅基地管理的相关工作。</w:t>
      </w:r>
      <w:r>
        <w:rPr>
          <w:rFonts w:hint="eastAsia" w:ascii="仿宋" w:hAnsi="仿宋" w:eastAsia="仿宋" w:cs="Arial"/>
          <w:b/>
          <w:bCs/>
          <w:color w:val="333333"/>
          <w:kern w:val="44"/>
          <w:sz w:val="28"/>
          <w:szCs w:val="28"/>
        </w:rPr>
        <w:t>【（皖农合〔2020〕38号）第10页】</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第四条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宅基地审批应遵循以下原则:</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一)严格落实土地用途管制。农村宅基地选址必须符合乡镇国土空间规划和村庄规划，与旧村改造、土地整治、美好乡村建设相结合，从严控制占用耕地，严禁占用永久基本农田，严禁在国土空间规划确定的建设用地范围外建设住宅。</w:t>
      </w:r>
      <w:r>
        <w:rPr>
          <w:rFonts w:hint="eastAsia" w:ascii="仿宋" w:hAnsi="仿宋" w:eastAsia="仿宋" w:cs="Arial"/>
          <w:b/>
          <w:bCs/>
          <w:color w:val="333333"/>
          <w:kern w:val="44"/>
          <w:sz w:val="28"/>
          <w:szCs w:val="28"/>
        </w:rPr>
        <w:t>【（皖农合〔2020〕38号）第2页】</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二）坚持节约集约利用土地。农户建房要依法申请乡镇国土空间规划确定的集体建设用地，优先利用原有宅基地、村内空闲建设用地和未利用地。涉及占用农用地的，应当依法先行办理农用地转用手续，其中占用耕地的，要落实耕地占补平衡。鼓励集中建设农民新村，有计划地逐步向中心村、小城镇集中。</w:t>
      </w:r>
      <w:r>
        <w:rPr>
          <w:rFonts w:hint="eastAsia" w:ascii="仿宋" w:hAnsi="仿宋" w:eastAsia="仿宋" w:cs="Arial"/>
          <w:b/>
          <w:bCs/>
          <w:color w:val="333333"/>
          <w:kern w:val="44"/>
          <w:sz w:val="28"/>
          <w:szCs w:val="28"/>
        </w:rPr>
        <w:t>【（皖农合〔2020〕38号）第2页】</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(三)合理安排宅基地用地计划。农村宅基地占用新增建设用地应纳入年度计划，县自然资源和规划局在分配、使用年度新增建设用地计划时，统筹安排农村宅基地计划。</w:t>
      </w:r>
      <w:r>
        <w:rPr>
          <w:rFonts w:hint="eastAsia" w:ascii="仿宋" w:hAnsi="仿宋" w:eastAsia="仿宋" w:cs="Arial"/>
          <w:b/>
          <w:bCs/>
          <w:color w:val="333333"/>
          <w:kern w:val="44"/>
          <w:sz w:val="28"/>
          <w:szCs w:val="28"/>
        </w:rPr>
        <w:t>【（皖农合〔2020〕38号）第2页】</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(四)严格落实“一户一宅”规定。遵循一户一宅，严格按照规定的宅基地标准使用土地。</w:t>
      </w:r>
      <w:r>
        <w:rPr>
          <w:rFonts w:hint="eastAsia" w:ascii="仿宋" w:hAnsi="仿宋" w:eastAsia="仿宋" w:cs="Arial"/>
          <w:b/>
          <w:bCs/>
          <w:color w:val="333333"/>
          <w:kern w:val="44"/>
          <w:sz w:val="28"/>
          <w:szCs w:val="28"/>
        </w:rPr>
        <w:t>【（皖农合〔2020〕38号）第3页】</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kern w:val="44"/>
          <w:sz w:val="32"/>
          <w:szCs w:val="32"/>
        </w:rPr>
        <w:t>(</w:t>
      </w:r>
      <w:r>
        <w:rPr>
          <w:rFonts w:hint="eastAsia" w:ascii="仿宋" w:hAnsi="仿宋" w:eastAsia="仿宋" w:cs="Arial"/>
          <w:color w:val="333333"/>
          <w:sz w:val="32"/>
          <w:szCs w:val="32"/>
        </w:rPr>
        <w:t>五)依法保护农民合法权益。要充分保障宅基地农户资格权和农民房屋财产权。不得违法收回农户合法取得的宅基地，不得以退出宅基地作为农民进城落户的条件。严禁城镇居民到农村购买宅基地，严禁买卖宅基地。在规划撤并的村庄范围内，除危房改造外，停止审批新建、重建、改建住宅。涉及重点工程项目拆迁安置的，原则上统一进行安置。</w:t>
      </w:r>
      <w:r>
        <w:rPr>
          <w:rFonts w:hint="eastAsia" w:ascii="仿宋" w:hAnsi="仿宋" w:eastAsia="仿宋" w:cs="Arial"/>
          <w:b/>
          <w:bCs/>
          <w:color w:val="333333"/>
          <w:kern w:val="44"/>
          <w:sz w:val="28"/>
          <w:szCs w:val="28"/>
        </w:rPr>
        <w:t>【中央农村工作领导小组办公室〈关于进一步加强宅基地管理通知〉】</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(六)凡农村居民新建、迁建、扩建和重建住宅的，均应依法办理用地审批手续。</w:t>
      </w:r>
    </w:p>
    <w:p>
      <w:pPr>
        <w:shd w:val="clear" w:color="auto" w:fill="FFFFFF"/>
        <w:adjustRightInd w:val="0"/>
        <w:ind w:firstLine="2570" w:firstLineChars="800"/>
        <w:rPr>
          <w:rFonts w:hint="eastAsia" w:ascii="微软雅黑" w:hAnsi="微软雅黑" w:eastAsia="微软雅黑" w:cs="Arial"/>
          <w:color w:val="333333"/>
          <w:kern w:val="0"/>
          <w:szCs w:val="21"/>
        </w:rPr>
      </w:pPr>
      <w:r>
        <w:rPr>
          <w:rFonts w:hint="eastAsia" w:ascii="黑体" w:hAnsi="黑体" w:eastAsia="黑体" w:cs="Arial"/>
          <w:b/>
          <w:bCs/>
          <w:color w:val="333333"/>
          <w:sz w:val="32"/>
          <w:szCs w:val="32"/>
        </w:rPr>
        <w:t>第二章 信息化管理</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第五条 </w:t>
      </w:r>
      <w:r>
        <w:rPr>
          <w:rFonts w:hint="eastAsia" w:ascii="仿宋" w:hAnsi="仿宋" w:eastAsia="仿宋" w:cs="Arial"/>
          <w:color w:val="333333"/>
          <w:sz w:val="32"/>
          <w:szCs w:val="32"/>
        </w:rPr>
        <w:t xml:space="preserve"> 县农业农村局结合国土调查、宅基地使用权确权登记领证等工作</w:t>
      </w:r>
      <w:r>
        <w:rPr>
          <w:rFonts w:hint="eastAsia" w:ascii="仿宋" w:hAnsi="仿宋" w:eastAsia="仿宋" w:cs="Arial"/>
          <w:color w:val="0000FF"/>
          <w:sz w:val="32"/>
          <w:szCs w:val="32"/>
        </w:rPr>
        <w:t>，</w:t>
      </w:r>
      <w:r>
        <w:rPr>
          <w:rFonts w:hint="eastAsia" w:ascii="仿宋" w:hAnsi="仿宋" w:eastAsia="仿宋" w:cs="Arial"/>
          <w:color w:val="333333"/>
          <w:sz w:val="32"/>
          <w:szCs w:val="32"/>
        </w:rPr>
        <w:t>全面摸清县内宅基地规模、布局、利用等情况，与县自然资源和规划局实现信息共享互通。</w:t>
      </w:r>
    </w:p>
    <w:p>
      <w:pPr>
        <w:widowControl/>
        <w:shd w:val="clear" w:color="auto" w:fill="FFFFFF"/>
        <w:spacing w:line="240" w:lineRule="atLeast"/>
        <w:ind w:firstLine="643" w:firstLineChars="200"/>
        <w:jc w:val="left"/>
        <w:outlineLvl w:val="0"/>
        <w:rPr>
          <w:rFonts w:hint="eastAsia" w:ascii="微软雅黑" w:hAnsi="微软雅黑" w:eastAsia="微软雅黑" w:cs="Arial"/>
          <w:color w:val="333333"/>
          <w:kern w:val="36"/>
          <w:sz w:val="30"/>
          <w:szCs w:val="30"/>
        </w:rPr>
      </w:pPr>
      <w:r>
        <w:rPr>
          <w:rFonts w:hint="eastAsia" w:ascii="楷体" w:hAnsi="楷体" w:eastAsia="楷体" w:cs="Arial"/>
          <w:b/>
          <w:bCs/>
          <w:color w:val="333333"/>
          <w:sz w:val="32"/>
          <w:szCs w:val="32"/>
        </w:rPr>
        <w:t xml:space="preserve">第六条 </w:t>
      </w:r>
      <w:r>
        <w:rPr>
          <w:rFonts w:hint="eastAsia" w:ascii="仿宋" w:hAnsi="仿宋" w:eastAsia="仿宋" w:cs="Arial"/>
          <w:color w:val="333333"/>
          <w:kern w:val="44"/>
          <w:sz w:val="32"/>
          <w:szCs w:val="32"/>
        </w:rPr>
        <w:t xml:space="preserve"> </w:t>
      </w:r>
      <w:r>
        <w:rPr>
          <w:rFonts w:hint="eastAsia" w:ascii="仿宋" w:hAnsi="仿宋" w:eastAsia="仿宋" w:cs="Arial"/>
          <w:color w:val="333333"/>
          <w:sz w:val="32"/>
          <w:szCs w:val="32"/>
        </w:rPr>
        <w:t>乡镇人民政府和村级组织以县自然资源和规划局提供的信息为基础，以自然村为基本单元，逐步建立农村宅基地管理台账，包括村庄类型、人口户数、面积、宅基地权属、是否发证、使用及闲置情况以及农户宅基地需求等。</w:t>
      </w:r>
      <w:r>
        <w:rPr>
          <w:rFonts w:hint="eastAsia" w:ascii="仿宋" w:hAnsi="仿宋" w:eastAsia="仿宋" w:cs="Arial"/>
          <w:b/>
          <w:bCs/>
          <w:color w:val="333333"/>
          <w:kern w:val="44"/>
          <w:sz w:val="28"/>
          <w:szCs w:val="28"/>
        </w:rPr>
        <w:t>【（皖农合〔2020〕38号）第7页】</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第七条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县农业农村局逐步建立宅基地基础信息数据库和管理信息系统，推进宅基地申请、审批、流转、利用、退出、违法用地查处等的信息化管理。</w:t>
      </w:r>
    </w:p>
    <w:p>
      <w:pPr>
        <w:shd w:val="clear" w:color="auto" w:fill="FFFFFF"/>
        <w:adjustRightInd w:val="0"/>
        <w:jc w:val="center"/>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ind w:firstLine="2570" w:firstLineChars="800"/>
        <w:rPr>
          <w:rFonts w:hint="eastAsia" w:ascii="微软雅黑" w:hAnsi="微软雅黑" w:eastAsia="微软雅黑" w:cs="Arial"/>
          <w:color w:val="333333"/>
          <w:kern w:val="0"/>
          <w:szCs w:val="21"/>
        </w:rPr>
      </w:pPr>
      <w:r>
        <w:rPr>
          <w:rFonts w:hint="eastAsia" w:ascii="黑体" w:hAnsi="黑体" w:eastAsia="黑体" w:cs="Arial"/>
          <w:b/>
          <w:bCs/>
          <w:color w:val="333333"/>
          <w:sz w:val="32"/>
          <w:szCs w:val="32"/>
        </w:rPr>
        <w:t>第三章 规划与计划</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第八条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乡镇人民政府编制乡镇国土空间规划和村庄规划，要充分考虑农村居民点及宅基地的规模和具体位置。</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第九条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宅基地占用农用地的，纳入县土地利用年度计划，在市下达我县土地利用计划中安排。鼓励乡镇人民政府实施城乡建设用地增减挂钩项目，通过城乡建设用地增减挂钩争取的周转指标优先用于安排农村宅基地用地需求。</w:t>
      </w:r>
    </w:p>
    <w:p>
      <w:pPr>
        <w:widowControl/>
        <w:shd w:val="clear" w:color="auto" w:fill="FFFFFF"/>
        <w:spacing w:line="240" w:lineRule="atLeast"/>
        <w:ind w:firstLine="643" w:firstLineChars="200"/>
        <w:jc w:val="left"/>
        <w:outlineLvl w:val="0"/>
        <w:rPr>
          <w:rFonts w:hint="eastAsia" w:ascii="微软雅黑" w:hAnsi="微软雅黑" w:eastAsia="微软雅黑" w:cs="Arial"/>
          <w:color w:val="333333"/>
          <w:kern w:val="36"/>
          <w:sz w:val="30"/>
          <w:szCs w:val="30"/>
        </w:rPr>
      </w:pPr>
      <w:r>
        <w:rPr>
          <w:rFonts w:hint="eastAsia" w:ascii="楷体" w:hAnsi="楷体" w:eastAsia="楷体" w:cs="Arial"/>
          <w:b/>
          <w:bCs/>
          <w:color w:val="333333"/>
          <w:sz w:val="32"/>
          <w:szCs w:val="32"/>
        </w:rPr>
        <w:t>第十条</w:t>
      </w:r>
      <w:r>
        <w:rPr>
          <w:rFonts w:hint="eastAsia" w:ascii="仿宋" w:hAnsi="仿宋" w:eastAsia="仿宋" w:cs="Arial"/>
          <w:b/>
          <w:bCs/>
          <w:color w:val="333333"/>
          <w:kern w:val="44"/>
          <w:sz w:val="32"/>
          <w:szCs w:val="32"/>
        </w:rPr>
        <w:t xml:space="preserve">  </w:t>
      </w:r>
      <w:r>
        <w:rPr>
          <w:rFonts w:hint="eastAsia" w:ascii="仿宋" w:hAnsi="仿宋" w:eastAsia="仿宋" w:cs="Arial"/>
          <w:color w:val="333333"/>
          <w:sz w:val="32"/>
          <w:szCs w:val="32"/>
        </w:rPr>
        <w:t>宅基地经批准占用耕地的，县政府在批准农转用时， 涉及的耕地占补平衡费用、新增建设用地有偿使用费等纳入本级财政一般公共预算，不得向村民收取，乡镇人民政府在分户办理宅基地审批手续时也不得收取。</w:t>
      </w:r>
      <w:r>
        <w:rPr>
          <w:rFonts w:hint="eastAsia" w:ascii="仿宋" w:hAnsi="仿宋" w:eastAsia="仿宋" w:cs="Arial"/>
          <w:b/>
          <w:bCs/>
          <w:color w:val="333333"/>
          <w:kern w:val="44"/>
          <w:sz w:val="28"/>
          <w:szCs w:val="28"/>
        </w:rPr>
        <w:t>【五河县自然和规划局（五自然资函[2020]114号）】</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ind w:firstLine="2570" w:firstLineChars="800"/>
        <w:rPr>
          <w:rFonts w:hint="eastAsia" w:ascii="微软雅黑" w:hAnsi="微软雅黑" w:eastAsia="微软雅黑" w:cs="Arial"/>
          <w:color w:val="333333"/>
          <w:kern w:val="0"/>
          <w:szCs w:val="21"/>
        </w:rPr>
      </w:pPr>
      <w:r>
        <w:rPr>
          <w:rFonts w:hint="eastAsia" w:ascii="黑体" w:hAnsi="黑体" w:eastAsia="黑体" w:cs="Arial"/>
          <w:b/>
          <w:bCs/>
          <w:color w:val="333333"/>
          <w:sz w:val="32"/>
          <w:szCs w:val="32"/>
        </w:rPr>
        <w:t>第四章 申请和审批</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第十一条</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有下列情形之一的，可以申请宅基地:</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(一)因结婚等原因确需建房分户的，原宅基地面积低于分户标准的;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(二)因自然灾害或者实施村镇规划需要搬迁的;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(三)经县政府批准回原籍落户的，没有住宅需要新建住宅的;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(四)原有宅基地被依法征收，或者因公共设施和公益事业建设被占用的;</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(五)县政府规定的其他条件。</w:t>
      </w:r>
      <w:r>
        <w:rPr>
          <w:rFonts w:hint="eastAsia" w:ascii="仿宋" w:hAnsi="仿宋" w:eastAsia="仿宋" w:cs="Arial"/>
          <w:b/>
          <w:bCs/>
          <w:color w:val="333333"/>
          <w:kern w:val="44"/>
          <w:sz w:val="28"/>
          <w:szCs w:val="28"/>
        </w:rPr>
        <w:t>【（皖农合〔2020〕38号）第3页】</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第十二条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申请宅基地有下列情形之一的，不予批准:</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(一)宅基地选址不符合乡镇国土空间规划和村庄规划的;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(二)占用永久基本农田的;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(三)申请另址新建住房，未签订退出原有宅基地协议的;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(四)申请位置在已查明的地质灾害隐患点的;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(五) 将原有住房出租、出卖、赠与以其他形式转让或者改作生产经营用途的;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(六)原有宅基地面积已达到两户及两户以上宅基地面积标准，要求分户的;</w:t>
      </w:r>
    </w:p>
    <w:p>
      <w:pPr>
        <w:widowControl/>
        <w:shd w:val="clear" w:color="auto" w:fill="FFFFFF"/>
        <w:spacing w:line="240" w:lineRule="atLeast"/>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(七)其他不符合法律、法规政策规定的情形。</w:t>
      </w:r>
      <w:r>
        <w:rPr>
          <w:rFonts w:hint="eastAsia" w:ascii="仿宋" w:hAnsi="仿宋" w:eastAsia="仿宋" w:cs="Arial"/>
          <w:b/>
          <w:bCs/>
          <w:color w:val="333333"/>
          <w:kern w:val="44"/>
          <w:sz w:val="28"/>
          <w:szCs w:val="28"/>
        </w:rPr>
        <w:t>【（皖农合〔2020〕38号）第6页】</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第十三条</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有下列情形之一的，农村居民不得改建、扩建原住宅（危房改造除外）:</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(一)已安排新宅基地的;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(二)原住宅已被列入征地范围的;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(三)原住宅不符合国土空间规划的;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(四)原住宅属文物保护单位或者省级以上历史文化名村(镇)保护规划确定的保留建筑风貌的;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(五)法律、法规规定的其他情形。</w:t>
      </w:r>
    </w:p>
    <w:p>
      <w:pPr>
        <w:widowControl/>
        <w:shd w:val="clear" w:color="auto" w:fill="FFFFFF"/>
        <w:spacing w:line="240" w:lineRule="atLeast"/>
        <w:ind w:firstLine="643" w:firstLineChars="200"/>
        <w:jc w:val="left"/>
        <w:outlineLvl w:val="0"/>
        <w:rPr>
          <w:rFonts w:hint="eastAsia" w:ascii="微软雅黑" w:hAnsi="微软雅黑" w:eastAsia="微软雅黑" w:cs="Arial"/>
          <w:color w:val="333333"/>
          <w:kern w:val="36"/>
          <w:sz w:val="30"/>
          <w:szCs w:val="30"/>
        </w:rPr>
      </w:pPr>
      <w:r>
        <w:rPr>
          <w:rFonts w:hint="eastAsia" w:ascii="楷体" w:hAnsi="楷体" w:eastAsia="楷体" w:cs="Arial"/>
          <w:b/>
          <w:bCs/>
          <w:color w:val="333333"/>
          <w:sz w:val="32"/>
          <w:szCs w:val="32"/>
        </w:rPr>
        <w:t xml:space="preserve">第十四条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农村居民一户只能拥有一处宅基地。每户宅基地面积(包括附属用房、庭院用地等)城郊、农村集镇不得高于160平方米，其他范围最高不得超过220平方米，建筑层数应当符合村庄规划要求。</w:t>
      </w:r>
      <w:r>
        <w:rPr>
          <w:rFonts w:hint="eastAsia" w:ascii="仿宋" w:hAnsi="仿宋" w:eastAsia="仿宋" w:cs="Arial"/>
          <w:b/>
          <w:bCs/>
          <w:color w:val="333333"/>
          <w:kern w:val="44"/>
          <w:sz w:val="28"/>
          <w:szCs w:val="28"/>
        </w:rPr>
        <w:t>【安徽省实施〈土地管理法办法〉】</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第十五条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农村宅基地申请程序</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(一)申请。村民需要宅基地用地建房的，应填写《农村宅基地和建房(规划许可)申请表》，以户为单位向所在村民小组提出宅基地和建房(规划许可)书面申</w:t>
      </w:r>
      <w:bookmarkStart w:id="0" w:name="_GoBack"/>
      <w:bookmarkEnd w:id="0"/>
      <w:r>
        <w:rPr>
          <w:rFonts w:hint="eastAsia" w:ascii="仿宋" w:hAnsi="仿宋" w:eastAsia="仿宋" w:cs="Arial"/>
          <w:color w:val="333333"/>
          <w:sz w:val="32"/>
          <w:szCs w:val="32"/>
        </w:rPr>
        <w:t>请，并提供以下材料:</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000000"/>
          <w:sz w:val="32"/>
          <w:szCs w:val="32"/>
        </w:rPr>
        <w:t>1.《农村宅基地和建房(规划)申请表》;</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000000"/>
          <w:sz w:val="32"/>
          <w:szCs w:val="32"/>
        </w:rPr>
        <w:t>2.《农村宅基地使用承诺书》;</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000000"/>
          <w:sz w:val="32"/>
          <w:szCs w:val="32"/>
        </w:rPr>
        <w:t>3.家庭</w:t>
      </w:r>
      <w:r>
        <w:rPr>
          <w:rFonts w:hint="eastAsia" w:ascii="仿宋" w:hAnsi="仿宋" w:eastAsia="仿宋" w:cs="Arial"/>
          <w:color w:val="000000"/>
          <w:sz w:val="32"/>
          <w:szCs w:val="32"/>
          <w:lang w:val="en-US" w:eastAsia="zh-CN"/>
        </w:rPr>
        <w:t>户口簿</w:t>
      </w:r>
      <w:r>
        <w:rPr>
          <w:rFonts w:hint="eastAsia" w:ascii="仿宋" w:hAnsi="仿宋" w:eastAsia="仿宋" w:cs="Arial"/>
          <w:color w:val="000000"/>
          <w:sz w:val="32"/>
          <w:szCs w:val="32"/>
        </w:rPr>
        <w:t>复印件和户主及申请人身份证复印件;</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000000"/>
          <w:sz w:val="32"/>
          <w:szCs w:val="32"/>
        </w:rPr>
        <w:t>(二)公示。村民小组收到申请后，应当在10日内提交村民小组会议讨论，并将申请理由、宅基地分配方案(拟用地位置和面积)和建房(规划许可)方案(拟建农房设计选用方案、房层高和面积)等情况在本小组范围内公示，公示时间不得少于5日。公示有异议的，由村集体经济组织或村民委员会(以下简称村级组织)进行调查。经调查异议成立的，撒销或修改宅基地方案和建房(规划许可)方案再予以公示;异议不成立的，按程序上报审查。</w:t>
      </w:r>
      <w:r>
        <w:rPr>
          <w:rFonts w:hint="eastAsia" w:ascii="仿宋" w:hAnsi="仿宋" w:eastAsia="仿宋" w:cs="Arial"/>
          <w:b/>
          <w:bCs/>
          <w:color w:val="333333"/>
          <w:kern w:val="44"/>
          <w:sz w:val="28"/>
          <w:szCs w:val="28"/>
        </w:rPr>
        <w:t>【（皖农合〔2020〕38号）第4页】</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000000"/>
          <w:sz w:val="32"/>
          <w:szCs w:val="32"/>
        </w:rPr>
        <w:t>(三)审查。公示无异议或异议不成立的，村民小组将农户申请、村民小组会议记录等材料交村级组织审查。村级组织应当在5个工作日内重点审查提交的材料是否真实有效、拟用地建房是否符合村庄规划、是否征求了拟用地建房相邻权利人意见等。</w:t>
      </w:r>
      <w:r>
        <w:rPr>
          <w:rFonts w:hint="eastAsia" w:ascii="仿宋" w:hAnsi="仿宋" w:eastAsia="仿宋" w:cs="Arial"/>
          <w:b/>
          <w:bCs/>
          <w:color w:val="333333"/>
          <w:kern w:val="44"/>
          <w:sz w:val="28"/>
          <w:szCs w:val="28"/>
        </w:rPr>
        <w:t>【（皖农合〔2020〕38号）第4页】</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(四)报送。审查通过的，由村级组织在《农村宅基地和建房(规划许可)申请表》签署意见，连同申请人提交的其他相关材料一并报送乡镇人民政府，各乡镇人民政府设立农村宅基地申请统一受理窗口。</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在原宅基地拆旧重建，按照简易程序进行，即申请、审查、报送。</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第十六条</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农村宅基地审批流程</w:t>
      </w:r>
    </w:p>
    <w:p>
      <w:pPr>
        <w:widowControl/>
        <w:shd w:val="clear" w:color="auto" w:fill="FFFFFF"/>
        <w:spacing w:line="240" w:lineRule="atLeast"/>
        <w:ind w:firstLine="320" w:firstLineChars="1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一)部门联审。乡镇人民政府受理农户宅基地和建房(规划许可)申请后，乡镇综合办现场勘查，填写《农村宅基地和建房(规划许可)审批表》，并在10个工作日之内，组织综合办联合审核。审查申请人是否符合申请条件、拟用地建房是否符合国土空间规划、用途管制要求。是否符合宅基地合理布局要求和面积标准、宅基地和建房(规划许可)申请是否经过村组审核公示等，其中涉及占用农用地的，应先办理农用地转用审批手续。涉及水利、林业、电力、公路等部门事项的，应及时征求意见。</w:t>
      </w:r>
      <w:r>
        <w:rPr>
          <w:rFonts w:hint="eastAsia" w:ascii="仿宋" w:hAnsi="仿宋" w:eastAsia="仿宋" w:cs="Arial"/>
          <w:b/>
          <w:bCs/>
          <w:color w:val="333333"/>
          <w:kern w:val="44"/>
          <w:sz w:val="28"/>
          <w:szCs w:val="28"/>
        </w:rPr>
        <w:t>【（皖农合〔2020〕38号）第5页】</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二)乡镇审批。乡镇人民政府根据各部门联审结果，对农民宅基地申请进行审批。经审核认为符合申请条件、报送材料完备的，应当自联审合格之日起，在5个工作日内予以批准，发放《乡村建设规划许可证》和《农村宅基地批准书》，乡镇人民政府和村级组织要建立宅基地用地建房审批管理台账，有关资料归档留存，并将审批情况报县农业农村局、自然资源和规划局等部门备案。</w:t>
      </w:r>
      <w:r>
        <w:rPr>
          <w:rFonts w:hint="eastAsia" w:ascii="仿宋" w:hAnsi="仿宋" w:eastAsia="仿宋" w:cs="Arial"/>
          <w:b/>
          <w:bCs/>
          <w:color w:val="333333"/>
          <w:kern w:val="44"/>
          <w:sz w:val="28"/>
          <w:szCs w:val="28"/>
        </w:rPr>
        <w:t>【（皖农合〔2020〕38号）第6页】</w:t>
      </w:r>
    </w:p>
    <w:p>
      <w:pPr>
        <w:widowControl/>
        <w:shd w:val="clear" w:color="auto" w:fill="FFFFFF"/>
        <w:spacing w:line="240" w:lineRule="atLeast"/>
        <w:ind w:firstLine="640" w:firstLineChars="200"/>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sz w:val="32"/>
          <w:szCs w:val="32"/>
        </w:rPr>
        <w:t>经联审不符合宅基地申请条件的，乡镇人民政府应当3个工作日依法答复申请人，并说明理由;属报送材料不完备的，应在3个工作日内一次性告知申请人需要补充的材料和相关要求。</w:t>
      </w:r>
      <w:r>
        <w:rPr>
          <w:rFonts w:hint="eastAsia" w:ascii="仿宋" w:hAnsi="仿宋" w:eastAsia="仿宋" w:cs="Arial"/>
          <w:b/>
          <w:bCs/>
          <w:color w:val="333333"/>
          <w:kern w:val="44"/>
          <w:sz w:val="28"/>
          <w:szCs w:val="28"/>
        </w:rPr>
        <w:t>【（皖农合〔2020〕38号）第6页】</w:t>
      </w:r>
    </w:p>
    <w:p>
      <w:pPr>
        <w:widowControl/>
        <w:shd w:val="clear" w:color="auto" w:fill="FFFFFF"/>
        <w:spacing w:line="240" w:lineRule="atLeast"/>
        <w:ind w:firstLine="643" w:firstLineChars="200"/>
        <w:jc w:val="left"/>
        <w:outlineLvl w:val="0"/>
        <w:rPr>
          <w:rFonts w:hint="eastAsia" w:ascii="微软雅黑" w:hAnsi="微软雅黑" w:eastAsia="微软雅黑" w:cs="Arial"/>
          <w:color w:val="333333"/>
          <w:kern w:val="36"/>
          <w:sz w:val="30"/>
          <w:szCs w:val="30"/>
        </w:rPr>
      </w:pPr>
      <w:r>
        <w:rPr>
          <w:rFonts w:hint="eastAsia" w:ascii="楷体" w:hAnsi="楷体" w:eastAsia="楷体" w:cs="Arial"/>
          <w:b/>
          <w:bCs/>
          <w:color w:val="333333"/>
          <w:sz w:val="32"/>
          <w:szCs w:val="32"/>
        </w:rPr>
        <w:t xml:space="preserve">第十七条 </w:t>
      </w:r>
      <w:r>
        <w:rPr>
          <w:rFonts w:hint="eastAsia" w:ascii="仿宋" w:hAnsi="仿宋" w:eastAsia="仿宋" w:cs="Arial"/>
          <w:color w:val="333333"/>
          <w:sz w:val="32"/>
          <w:szCs w:val="32"/>
        </w:rPr>
        <w:t xml:space="preserve"> 农民宅基地涉及农用地的，根据农村村民住宅建设的实际需要，由乡镇人民政府提出农用地转用申请。符合农用地转用条件的，县自然资源和规划局按有关规定批准后，乡镇政府方可审批宅基地。</w:t>
      </w:r>
      <w:r>
        <w:rPr>
          <w:rFonts w:hint="eastAsia" w:ascii="仿宋" w:hAnsi="仿宋" w:eastAsia="仿宋" w:cs="Arial"/>
          <w:b/>
          <w:bCs/>
          <w:color w:val="333333"/>
          <w:kern w:val="44"/>
          <w:sz w:val="28"/>
          <w:szCs w:val="28"/>
        </w:rPr>
        <w:t>【（皖农合〔2020〕38号）第7页】</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ind w:firstLine="2570" w:firstLineChars="800"/>
        <w:rPr>
          <w:rFonts w:hint="eastAsia" w:ascii="微软雅黑" w:hAnsi="微软雅黑" w:eastAsia="微软雅黑" w:cs="Arial"/>
          <w:color w:val="333333"/>
          <w:kern w:val="0"/>
          <w:szCs w:val="21"/>
        </w:rPr>
      </w:pPr>
      <w:r>
        <w:rPr>
          <w:rFonts w:hint="eastAsia" w:ascii="黑体" w:hAnsi="黑体" w:eastAsia="黑体" w:cs="Arial"/>
          <w:b/>
          <w:bCs/>
          <w:color w:val="333333"/>
          <w:sz w:val="32"/>
          <w:szCs w:val="32"/>
        </w:rPr>
        <w:t>第五章 批后管理</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 第十八条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乡镇人民政府和村级组织要加强宅基地</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用地建房的全过程监督，把违法违规问题消除于萌芽状态。农户经批准用地建房后，乡镇人民政府要组织综合办到现场开工查验，实地丈量批准的宅基地，确定建房位置，做好现场工作记录和影像资料保存,指导农户按照批准面积和要求使用土地。</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农户建房过程中，乡镇政府要组织综合办联合村级组织进行过程监督检查,重点检查是否按照批准位置、面积、四至、农房设计方案等要求使用宅基地，及时发现问题,及时整改。</w:t>
      </w:r>
    </w:p>
    <w:p>
      <w:pPr>
        <w:widowControl/>
        <w:shd w:val="clear" w:color="auto" w:fill="FFFFFF"/>
        <w:spacing w:line="240" w:lineRule="atLeast"/>
        <w:jc w:val="left"/>
        <w:outlineLvl w:val="0"/>
        <w:rPr>
          <w:rFonts w:hint="eastAsia" w:ascii="微软雅黑" w:hAnsi="微软雅黑" w:eastAsia="微软雅黑" w:cs="Arial"/>
          <w:color w:val="333333"/>
          <w:kern w:val="36"/>
          <w:sz w:val="30"/>
          <w:szCs w:val="30"/>
        </w:rPr>
      </w:pPr>
      <w:r>
        <w:rPr>
          <w:rFonts w:hint="eastAsia" w:ascii="仿宋" w:hAnsi="仿宋" w:eastAsia="仿宋" w:cs="Arial"/>
          <w:color w:val="333333"/>
          <w:kern w:val="44"/>
          <w:sz w:val="32"/>
          <w:szCs w:val="32"/>
        </w:rPr>
        <w:t xml:space="preserve">  </w:t>
      </w:r>
      <w:r>
        <w:rPr>
          <w:rFonts w:hint="eastAsia" w:ascii="仿宋" w:hAnsi="仿宋" w:eastAsia="仿宋" w:cs="Arial"/>
          <w:color w:val="333333"/>
          <w:sz w:val="32"/>
          <w:szCs w:val="32"/>
        </w:rPr>
        <w:t>住宅竣工后，乡镇人民政府要及时组织综合办对宅基地使用权人是否按照批准的面积和用途使用宅基地进行实地核查，与审批情况一致的，出具《农村宅基地和建房(规划许可)验收意见表》，宅基地使用者向县自然资源和规划局不动产登记部门提出土地登记申请，核发《不动产权证》。涉及退出原宅基地的，在退出原宅基地后核发《不动产权证》。</w:t>
      </w:r>
      <w:r>
        <w:rPr>
          <w:rFonts w:hint="eastAsia" w:ascii="仿宋" w:hAnsi="仿宋" w:eastAsia="仿宋" w:cs="Arial"/>
          <w:b/>
          <w:bCs/>
          <w:color w:val="333333"/>
          <w:kern w:val="44"/>
          <w:sz w:val="28"/>
          <w:szCs w:val="28"/>
        </w:rPr>
        <w:t>【（皖农合〔2020〕38号）第8页】</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第十九条 </w:t>
      </w:r>
      <w:r>
        <w:rPr>
          <w:rFonts w:hint="eastAsia" w:ascii="仿宋" w:hAnsi="仿宋" w:eastAsia="仿宋" w:cs="Arial"/>
          <w:color w:val="333333"/>
          <w:sz w:val="32"/>
          <w:szCs w:val="32"/>
        </w:rPr>
        <w:t>农村村民因房产继承等合法原因形成的多处农村住宅，可以出租给其他人，也可以在征得本集体经济组织同意后转让或赠与符合宅基地使用权申请分配条件的本集体经济组织内部成员。因上述原因发生土地使用权和房屋转移的应当到县自然资源和规划局依法办理变更或注销登记手续。</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第二十条  </w:t>
      </w:r>
      <w:r>
        <w:rPr>
          <w:rFonts w:hint="eastAsia" w:ascii="仿宋" w:hAnsi="仿宋" w:eastAsia="仿宋" w:cs="Arial"/>
          <w:color w:val="333333"/>
          <w:sz w:val="32"/>
          <w:szCs w:val="32"/>
        </w:rPr>
        <w:t>县农业农村局要按照信息公开规定，将农村宅基地用地申请条件、申报审批程序、审批工作时限、审批权限等相关规定和年度用地计划向社会公开。经依法批准的农村宅基地，乡镇人民政府和村级组织应及时公开审批结果，特别是《农村宅基地批准书》和《乡村建设规划许可证》。</w:t>
      </w:r>
      <w:r>
        <w:rPr>
          <w:rFonts w:hint="eastAsia" w:ascii="仿宋" w:hAnsi="仿宋" w:eastAsia="仿宋" w:cs="Arial"/>
          <w:b/>
          <w:bCs/>
          <w:color w:val="333333"/>
          <w:sz w:val="28"/>
          <w:szCs w:val="28"/>
        </w:rPr>
        <w:t>【（皖农合〔2020〕38号）第8页】</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第二十一条</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县自然资源和规划局负责建立农村地籍调查数据库和不动产登记信息系统，宅基地使用权和农房确权初始登记;县农业农村局负责建立农村宅基地管理数据库和信息管理系统，经费由县财政据实保障。</w:t>
      </w:r>
    </w:p>
    <w:p>
      <w:pPr>
        <w:shd w:val="clear" w:color="auto" w:fill="FFFFFF"/>
        <w:adjustRightInd w:val="0"/>
        <w:jc w:val="center"/>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ind w:firstLine="321" w:firstLineChars="100"/>
        <w:jc w:val="center"/>
        <w:rPr>
          <w:rFonts w:hint="eastAsia" w:ascii="微软雅黑" w:hAnsi="微软雅黑" w:eastAsia="微软雅黑" w:cs="Arial"/>
          <w:color w:val="333333"/>
          <w:kern w:val="0"/>
          <w:szCs w:val="21"/>
        </w:rPr>
      </w:pPr>
      <w:r>
        <w:rPr>
          <w:rFonts w:hint="eastAsia" w:ascii="黑体" w:hAnsi="黑体" w:eastAsia="黑体" w:cs="Arial"/>
          <w:b/>
          <w:bCs/>
          <w:color w:val="333333"/>
          <w:sz w:val="32"/>
          <w:szCs w:val="32"/>
        </w:rPr>
        <w:t>第六章 日常监管</w:t>
      </w:r>
    </w:p>
    <w:p>
      <w:pPr>
        <w:widowControl/>
        <w:shd w:val="clear" w:color="auto" w:fill="FFFFFF"/>
        <w:spacing w:line="240" w:lineRule="atLeast"/>
        <w:ind w:firstLine="643" w:firstLineChars="200"/>
        <w:jc w:val="left"/>
        <w:outlineLvl w:val="0"/>
        <w:rPr>
          <w:rFonts w:hint="eastAsia" w:ascii="微软雅黑" w:hAnsi="微软雅黑" w:eastAsia="微软雅黑" w:cs="Arial"/>
          <w:color w:val="333333"/>
          <w:kern w:val="36"/>
          <w:sz w:val="30"/>
          <w:szCs w:val="30"/>
        </w:rPr>
      </w:pPr>
      <w:r>
        <w:rPr>
          <w:rFonts w:hint="eastAsia" w:ascii="楷体" w:hAnsi="楷体" w:eastAsia="楷体" w:cs="Arial"/>
          <w:b/>
          <w:bCs/>
          <w:color w:val="333333"/>
          <w:sz w:val="32"/>
          <w:szCs w:val="32"/>
        </w:rPr>
        <w:t xml:space="preserve">第二十二条 </w:t>
      </w:r>
      <w:r>
        <w:rPr>
          <w:rFonts w:hint="eastAsia" w:ascii="仿宋" w:hAnsi="仿宋" w:eastAsia="仿宋" w:cs="Arial"/>
          <w:color w:val="333333"/>
          <w:sz w:val="32"/>
          <w:szCs w:val="32"/>
        </w:rPr>
        <w:t xml:space="preserve"> 按照“谁审批、谁管理”的原则，乡镇人民政府负责辖区内农村宅基地管理工作，乡镇政府主要负责同志为第一责任人，分管同志为直接责任人，各乡镇人民政府、村(居)委会要建立完善农村用地建房动态巡查制度，及时发现和处置涉及宅基地使用和建房规划的各类违法违规行为。</w:t>
      </w:r>
      <w:r>
        <w:rPr>
          <w:rFonts w:hint="eastAsia" w:ascii="仿宋" w:hAnsi="仿宋" w:eastAsia="仿宋" w:cs="Arial"/>
          <w:b/>
          <w:bCs/>
          <w:color w:val="333333"/>
          <w:kern w:val="44"/>
          <w:sz w:val="28"/>
          <w:szCs w:val="28"/>
        </w:rPr>
        <w:t>【（皖农合〔2020〕38号）第10页】</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一)受理群众举报。各乡镇政府应及时受理群众举报，对外公布宅基地违法举报电话，畅通受理举报渠道，对农民未经审批违规建房的举报信息，应及时组织综合办及公安、司法、水利、林业等部门现场查证，及时制止，将违建行为消灭在萌芽状态。</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(二)建立管控网络。乡镇人民政府是农村宅基地管理的责任主体，履行农村宅基地直接管理职责，村级组织负责宅基地违法用地的及时发现、及时报告、现场劝阻等相关工作。</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三)开展日常巡查。各乡镇政府要经常组织乡镇综合办开展农村宅基地巡查监管，及时发现农民违规建房，及时劝阻，对不听从劝阻的及时下达停建通知书，查封施工现场，以避免违法后果的扩大。违章建筑，限期拆除，对逾期不拆除的，由乡镇政府牵头组织，县农业农村局会同县自然资源和规划、公安、住建、司法、城管执法等部门依法拆除。</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四)聘用宅基地协管员。村“两委”干部兼任宅基地协管员，实行分片包保落实监管责任，及时掌握本片农户建房动态，每周不少于2次对本片进行地毯式巡查,确保第一时间发现违法建设、第一时间进行制止并报告。要将宅基地管理纳入村干部绩效工资考核范围，由乡镇政府与村干部签订责任书，所包片区发生宅基地违法行为未发现或发现未报告的，视情扣发村干部当年绩效工资。</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第二十三条</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将农村宅基地违法查处纳入农业行政综合执法范围，自2020年1月1日起，农村宅基地违法案件由县农业农村局牵头查处，县自然资源和规划局配合。</w:t>
      </w:r>
    </w:p>
    <w:p>
      <w:pPr>
        <w:widowControl/>
        <w:shd w:val="clear" w:color="auto" w:fill="FFFFFF"/>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(一)对违反国土空间规划和村庄规划，擅自将农用地改为建设用地的，由县自然资源和规划局责令退还非法占用的土地，限期拆除在非法占用的土地上新建的建筑物和其他设施，恢复土地原状。</w:t>
      </w:r>
      <w:r>
        <w:rPr>
          <w:rFonts w:hint="eastAsia" w:ascii="仿宋" w:hAnsi="仿宋" w:eastAsia="仿宋" w:cs="Arial"/>
          <w:b/>
          <w:bCs/>
          <w:color w:val="333333"/>
          <w:sz w:val="28"/>
          <w:szCs w:val="28"/>
        </w:rPr>
        <w:t>【</w:t>
      </w:r>
      <w:r>
        <w:rPr>
          <w:rFonts w:hint="eastAsia" w:ascii="仿宋" w:hAnsi="仿宋" w:eastAsia="仿宋" w:cs="Arial"/>
          <w:b/>
          <w:bCs/>
          <w:color w:val="333333"/>
          <w:kern w:val="44"/>
          <w:sz w:val="28"/>
          <w:szCs w:val="28"/>
        </w:rPr>
        <w:t>《土地法》第七十四条</w:t>
      </w:r>
      <w:r>
        <w:rPr>
          <w:rFonts w:hint="eastAsia" w:ascii="仿宋" w:hAnsi="仿宋" w:eastAsia="仿宋" w:cs="Arial"/>
          <w:b/>
          <w:bCs/>
          <w:color w:val="333333"/>
          <w:sz w:val="28"/>
          <w:szCs w:val="28"/>
        </w:rPr>
        <w:t>】</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(二)农村村民未经批准或者采取欺骗手段骗取批准，非法占用土地建设住宅的，由县农业农村局会同乡镇人民政府、</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县自然资源和规划局按照有关规定进行查处。</w:t>
      </w:r>
      <w:r>
        <w:rPr>
          <w:rFonts w:hint="eastAsia" w:ascii="仿宋" w:hAnsi="仿宋" w:eastAsia="仿宋" w:cs="Arial"/>
          <w:b/>
          <w:bCs/>
          <w:color w:val="333333"/>
          <w:sz w:val="28"/>
          <w:szCs w:val="28"/>
        </w:rPr>
        <w:t>【</w:t>
      </w:r>
      <w:r>
        <w:rPr>
          <w:rFonts w:hint="eastAsia" w:ascii="仿宋" w:hAnsi="仿宋" w:eastAsia="仿宋" w:cs="Arial"/>
          <w:b/>
          <w:bCs/>
          <w:color w:val="333333"/>
          <w:kern w:val="44"/>
          <w:sz w:val="28"/>
          <w:szCs w:val="28"/>
        </w:rPr>
        <w:t>《土地法》第七十八条</w:t>
      </w:r>
      <w:r>
        <w:rPr>
          <w:rFonts w:hint="eastAsia" w:ascii="仿宋" w:hAnsi="仿宋" w:eastAsia="仿宋" w:cs="Arial"/>
          <w:b/>
          <w:bCs/>
          <w:color w:val="333333"/>
          <w:sz w:val="28"/>
          <w:szCs w:val="28"/>
        </w:rPr>
        <w:t>】</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(三)对土地卫片执法发现农民违法违规建房，经核查属在宅基地规划范围内农民违法建造住宅的，移交县农业农村局牵头查处,不符合城乡规划和规划内违规建造非住宅的仍由县自然资源和规划局按照规定处理。</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(四)历史遗留问题处理。2020年1月1日前农村宅基地</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管理遗留问题，自然资源和规划部门已经批准的宅基地和违</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法案件，仍由县自然资源和规划部门处理，不再移交县农业农村局。</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第二十四条</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违反本规定，异地迁建住宅后，未在规定期限内退出原宅基地的，由乡镇人民政府责令退还原宅基地，限期拆除原宅基地上的住宅及其附属设施。</w:t>
      </w:r>
    </w:p>
    <w:p>
      <w:pPr>
        <w:shd w:val="clear" w:color="auto" w:fill="FFFFFF"/>
        <w:adjustRightInd w:val="0"/>
        <w:jc w:val="center"/>
        <w:rPr>
          <w:rFonts w:hint="eastAsia" w:ascii="微软雅黑" w:hAnsi="微软雅黑" w:eastAsia="微软雅黑" w:cs="Arial"/>
          <w:color w:val="333333"/>
          <w:kern w:val="0"/>
          <w:szCs w:val="21"/>
        </w:rPr>
      </w:pPr>
      <w:r>
        <w:rPr>
          <w:rFonts w:hint="eastAsia" w:ascii="黑体" w:hAnsi="黑体" w:eastAsia="黑体" w:cs="Arial"/>
          <w:b/>
          <w:bCs/>
          <w:color w:val="333333"/>
          <w:sz w:val="32"/>
          <w:szCs w:val="32"/>
        </w:rPr>
        <w:t>第七章 责任追究</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第二十五条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违反本规定，超越批准权限非法批准占用宅基地的，或者违反法定程序批准占用宅基地的，对直接负责的主管人员和其他直接责任人员依纪依规给予纪律或行政处分;构成犯罪的，依法追兖刑事责任。非法批准、使用的宅基地应当收回，有关当事人拒不归还的，以非法占用土地论处。</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非法批准使用宅基地，对当事人造成损失的，依法承担赔偿责任。</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第二十六条</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各村(居)辖区内新增违法用地48小时内未发现的，或发现未制止的，或制止未果后又不报告的，对包片村干进行诫勉谈话;年度内新增违法用地达2起的，由乡镇对村主要负责人和包片负责人进行</w:t>
      </w:r>
      <w:r>
        <w:rPr>
          <w:rFonts w:hint="eastAsia" w:ascii="仿宋" w:hAnsi="仿宋" w:eastAsia="仿宋" w:cs="Arial"/>
          <w:color w:val="000000"/>
          <w:sz w:val="32"/>
          <w:szCs w:val="32"/>
        </w:rPr>
        <w:t>问</w:t>
      </w:r>
      <w:r>
        <w:rPr>
          <w:rFonts w:hint="eastAsia" w:ascii="仿宋" w:hAnsi="仿宋" w:eastAsia="仿宋" w:cs="Arial"/>
          <w:color w:val="333333"/>
          <w:sz w:val="32"/>
          <w:szCs w:val="32"/>
        </w:rPr>
        <w:t>责。乡镇辖区内新增违法用地72小时内未发现的，或发现不制止的，或制止未果后又不及时组织拆除的，对乡镇政府主要负责人、分管负责人、乡镇综合办责任人进行诫勉谈话。同一乡镇年度内新增违法用地达5起的，由县纪检监察部门对上述人员实施问责。</w:t>
      </w:r>
    </w:p>
    <w:p>
      <w:pPr>
        <w:shd w:val="clear" w:color="auto" w:fill="FFFFFF"/>
        <w:adjustRightInd w:val="0"/>
        <w:jc w:val="center"/>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center"/>
        <w:rPr>
          <w:rFonts w:hint="eastAsia" w:ascii="微软雅黑" w:hAnsi="微软雅黑" w:eastAsia="微软雅黑" w:cs="Arial"/>
          <w:color w:val="333333"/>
          <w:kern w:val="0"/>
          <w:szCs w:val="21"/>
        </w:rPr>
      </w:pPr>
      <w:r>
        <w:rPr>
          <w:rFonts w:hint="eastAsia" w:ascii="黑体" w:hAnsi="黑体" w:eastAsia="黑体" w:cs="Arial"/>
          <w:b/>
          <w:bCs/>
          <w:color w:val="333333"/>
          <w:sz w:val="32"/>
          <w:szCs w:val="32"/>
        </w:rPr>
        <w:t>第八章 附 则</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第二十七条</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法律法规另有规定的，按照法律法规规定执行。</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 xml:space="preserve">第二十八条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本规定由县农业农村局、自然资源和规划局负责解释。</w:t>
      </w:r>
    </w:p>
    <w:p>
      <w:pPr>
        <w:shd w:val="clear" w:color="auto" w:fill="FFFFFF"/>
        <w:adjustRightInd w:val="0"/>
        <w:ind w:firstLine="643" w:firstLineChars="200"/>
        <w:jc w:val="left"/>
        <w:rPr>
          <w:rFonts w:hint="eastAsia" w:ascii="微软雅黑" w:hAnsi="微软雅黑" w:eastAsia="微软雅黑" w:cs="Arial"/>
          <w:color w:val="333333"/>
          <w:kern w:val="0"/>
          <w:szCs w:val="21"/>
        </w:rPr>
      </w:pPr>
      <w:r>
        <w:rPr>
          <w:rFonts w:hint="eastAsia" w:ascii="楷体" w:hAnsi="楷体" w:eastAsia="楷体" w:cs="Arial"/>
          <w:b/>
          <w:bCs/>
          <w:color w:val="333333"/>
          <w:sz w:val="32"/>
          <w:szCs w:val="32"/>
        </w:rPr>
        <w:t>第二十九条</w:t>
      </w:r>
      <w:r>
        <w:rPr>
          <w:rFonts w:hint="eastAsia" w:ascii="仿宋" w:hAnsi="仿宋" w:eastAsia="仿宋" w:cs="Arial"/>
          <w:color w:val="333333"/>
          <w:sz w:val="32"/>
          <w:szCs w:val="32"/>
        </w:rPr>
        <w:t xml:space="preserve"> </w:t>
      </w:r>
      <w:r>
        <w:rPr>
          <w:rFonts w:hint="eastAsia" w:ascii="仿宋" w:hAnsi="仿宋" w:eastAsia="仿宋" w:cs="Arial"/>
          <w:b/>
          <w:bCs/>
          <w:color w:val="333333"/>
          <w:sz w:val="32"/>
          <w:szCs w:val="32"/>
        </w:rPr>
        <w:t xml:space="preserve"> </w:t>
      </w:r>
      <w:r>
        <w:rPr>
          <w:rFonts w:hint="eastAsia" w:ascii="仿宋" w:hAnsi="仿宋" w:eastAsia="仿宋" w:cs="Arial"/>
          <w:color w:val="333333"/>
          <w:sz w:val="32"/>
          <w:szCs w:val="32"/>
        </w:rPr>
        <w:t>本规定自发布之日起施行。</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附件: 1. 农村宅基地和建房(规划许可)申请表</w:t>
      </w:r>
    </w:p>
    <w:p>
      <w:pPr>
        <w:shd w:val="clear" w:color="auto" w:fill="FFFFFF"/>
        <w:adjustRightInd w:val="0"/>
        <w:ind w:firstLine="1600" w:firstLineChars="5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2.农村宅基地使用承诺书</w:t>
      </w:r>
    </w:p>
    <w:p>
      <w:pPr>
        <w:shd w:val="clear" w:color="auto" w:fill="FFFFFF"/>
        <w:adjustRightInd w:val="0"/>
        <w:ind w:firstLine="1600" w:firstLineChars="5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3.农村宅基地和建房(规划许可)审批表</w:t>
      </w:r>
    </w:p>
    <w:p>
      <w:pPr>
        <w:shd w:val="clear" w:color="auto" w:fill="FFFFFF"/>
        <w:adjustRightInd w:val="0"/>
        <w:ind w:firstLine="1600" w:firstLineChars="5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4.乡村建设规划许可证</w:t>
      </w:r>
    </w:p>
    <w:p>
      <w:pPr>
        <w:shd w:val="clear" w:color="auto" w:fill="FFFFFF"/>
        <w:adjustRightInd w:val="0"/>
        <w:ind w:firstLine="1600" w:firstLineChars="5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5.农村宅基地批准书</w:t>
      </w:r>
    </w:p>
    <w:p>
      <w:pPr>
        <w:shd w:val="clear" w:color="auto" w:fill="FFFFFF"/>
        <w:adjustRightInd w:val="0"/>
        <w:ind w:firstLine="1600" w:firstLineChars="5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6.农村宅基地和建房(规划许可)验收意见表</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宋体" w:eastAsia="黑体" w:cs="宋体"/>
          <w:color w:val="333333"/>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黑体" w:eastAsia="黑体" w:cs="宋体"/>
          <w:color w:val="333333"/>
          <w:kern w:val="0"/>
          <w:sz w:val="32"/>
          <w:szCs w:val="32"/>
        </w:rPr>
        <w:t>附件</w:t>
      </w:r>
      <w:r>
        <w:rPr>
          <w:rFonts w:hint="eastAsia" w:ascii="黑体" w:hAnsi="宋体" w:eastAsia="黑体" w:cs="宋体"/>
          <w:color w:val="333333"/>
          <w:kern w:val="0"/>
          <w:sz w:val="32"/>
          <w:szCs w:val="32"/>
        </w:rPr>
        <w:t>1</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812"/>
        <w:gridCol w:w="292"/>
        <w:gridCol w:w="296"/>
        <w:gridCol w:w="141"/>
        <w:gridCol w:w="301"/>
        <w:gridCol w:w="141"/>
        <w:gridCol w:w="25"/>
        <w:gridCol w:w="558"/>
        <w:gridCol w:w="221"/>
        <w:gridCol w:w="80"/>
        <w:gridCol w:w="297"/>
        <w:gridCol w:w="436"/>
        <w:gridCol w:w="156"/>
        <w:gridCol w:w="301"/>
        <w:gridCol w:w="350"/>
        <w:gridCol w:w="540"/>
        <w:gridCol w:w="133"/>
        <w:gridCol w:w="147"/>
        <w:gridCol w:w="58"/>
        <w:gridCol w:w="387"/>
        <w:gridCol w:w="596"/>
        <w:gridCol w:w="141"/>
        <w:gridCol w:w="144"/>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522" w:type="dxa"/>
            <w:gridSpan w:val="25"/>
            <w:tcBorders>
              <w:top w:val="nil"/>
              <w:left w:val="nil"/>
              <w:bottom w:val="single" w:color="auto" w:sz="4" w:space="0"/>
              <w:right w:val="nil"/>
            </w:tcBorders>
            <w:vAlign w:val="center"/>
          </w:tcPr>
          <w:p>
            <w:pPr>
              <w:widowControl/>
              <w:jc w:val="center"/>
              <w:rPr>
                <w:rFonts w:hint="eastAsia" w:ascii="微软雅黑" w:hAnsi="微软雅黑" w:eastAsia="微软雅黑" w:cs="宋体"/>
                <w:color w:val="333333"/>
                <w:kern w:val="0"/>
                <w:szCs w:val="21"/>
              </w:rPr>
            </w:pPr>
            <w:r>
              <w:rPr>
                <w:rFonts w:hint="eastAsia" w:ascii="方正小标宋简体" w:hAnsi="微软雅黑" w:eastAsia="方正小标宋简体" w:cs="宋体"/>
                <w:b/>
                <w:bCs/>
                <w:color w:val="333333"/>
                <w:kern w:val="0"/>
                <w:sz w:val="44"/>
                <w:szCs w:val="44"/>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0" w:type="dxa"/>
            <w:vMerge w:val="restart"/>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申请户主信息</w:t>
            </w:r>
          </w:p>
        </w:tc>
        <w:tc>
          <w:tcPr>
            <w:tcW w:w="781" w:type="dxa"/>
            <w:tcBorders>
              <w:top w:val="single" w:color="auto" w:sz="4" w:space="0"/>
              <w:left w:val="nil"/>
              <w:bottom w:val="single" w:color="auto" w:sz="4" w:space="0"/>
              <w:right w:val="single" w:color="auto" w:sz="4" w:space="0"/>
            </w:tcBorders>
          </w:tcPr>
          <w:p>
            <w:pPr>
              <w:widowControl/>
              <w:spacing w:line="5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姓名</w:t>
            </w:r>
          </w:p>
        </w:tc>
        <w:tc>
          <w:tcPr>
            <w:tcW w:w="1128" w:type="dxa"/>
            <w:gridSpan w:val="5"/>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774" w:type="dxa"/>
            <w:gridSpan w:val="3"/>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性别</w:t>
            </w:r>
          </w:p>
        </w:tc>
        <w:tc>
          <w:tcPr>
            <w:tcW w:w="782" w:type="dxa"/>
            <w:gridSpan w:val="3"/>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776" w:type="dxa"/>
            <w:gridSpan w:val="3"/>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年龄</w:t>
            </w:r>
          </w:p>
        </w:tc>
        <w:tc>
          <w:tcPr>
            <w:tcW w:w="845" w:type="dxa"/>
            <w:gridSpan w:val="4"/>
            <w:tcBorders>
              <w:top w:val="single" w:color="auto" w:sz="4" w:space="0"/>
              <w:left w:val="nil"/>
              <w:bottom w:val="single" w:color="auto" w:sz="4" w:space="0"/>
              <w:right w:val="single" w:color="auto" w:sz="4" w:space="0"/>
            </w:tcBorders>
          </w:tcPr>
          <w:p>
            <w:pPr>
              <w:widowControl/>
              <w:spacing w:line="500" w:lineRule="exact"/>
              <w:ind w:firstLine="420" w:firstLineChars="2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岁  岁</w:t>
            </w:r>
          </w:p>
        </w:tc>
        <w:tc>
          <w:tcPr>
            <w:tcW w:w="1082" w:type="dxa"/>
            <w:gridSpan w:val="3"/>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联系电话</w:t>
            </w:r>
          </w:p>
        </w:tc>
        <w:tc>
          <w:tcPr>
            <w:tcW w:w="1464" w:type="dxa"/>
            <w:gridSpan w:val="2"/>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1062" w:type="dxa"/>
            <w:gridSpan w:val="2"/>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身份证号</w:t>
            </w:r>
          </w:p>
        </w:tc>
        <w:tc>
          <w:tcPr>
            <w:tcW w:w="1984" w:type="dxa"/>
            <w:gridSpan w:val="9"/>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1195" w:type="dxa"/>
            <w:gridSpan w:val="4"/>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户口所在地</w:t>
            </w:r>
          </w:p>
        </w:tc>
        <w:tc>
          <w:tcPr>
            <w:tcW w:w="3391" w:type="dxa"/>
            <w:gridSpan w:val="9"/>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0" w:type="dxa"/>
            <w:vMerge w:val="restart"/>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家庭成员信息</w:t>
            </w:r>
          </w:p>
        </w:tc>
        <w:tc>
          <w:tcPr>
            <w:tcW w:w="1062" w:type="dxa"/>
            <w:gridSpan w:val="2"/>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姓名</w:t>
            </w:r>
          </w:p>
        </w:tc>
        <w:tc>
          <w:tcPr>
            <w:tcW w:w="711" w:type="dxa"/>
            <w:gridSpan w:val="3"/>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年龄</w:t>
            </w:r>
          </w:p>
        </w:tc>
        <w:tc>
          <w:tcPr>
            <w:tcW w:w="1273" w:type="dxa"/>
            <w:gridSpan w:val="6"/>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与户主关系</w:t>
            </w:r>
          </w:p>
        </w:tc>
        <w:tc>
          <w:tcPr>
            <w:tcW w:w="1843" w:type="dxa"/>
            <w:gridSpan w:val="6"/>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身份证号</w:t>
            </w:r>
          </w:p>
        </w:tc>
        <w:tc>
          <w:tcPr>
            <w:tcW w:w="2743" w:type="dxa"/>
            <w:gridSpan w:val="7"/>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1062" w:type="dxa"/>
            <w:gridSpan w:val="2"/>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711" w:type="dxa"/>
            <w:gridSpan w:val="3"/>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1273" w:type="dxa"/>
            <w:gridSpan w:val="6"/>
            <w:tcBorders>
              <w:top w:val="single" w:color="auto" w:sz="4" w:space="0"/>
              <w:left w:val="nil"/>
              <w:bottom w:val="single" w:color="auto" w:sz="4" w:space="0"/>
              <w:right w:val="single" w:color="auto" w:sz="4" w:space="0"/>
            </w:tcBorders>
          </w:tcPr>
          <w:p>
            <w:pPr>
              <w:widowControl/>
              <w:spacing w:line="5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 w:val="18"/>
                <w:szCs w:val="18"/>
              </w:rPr>
              <w:t> </w:t>
            </w:r>
          </w:p>
        </w:tc>
        <w:tc>
          <w:tcPr>
            <w:tcW w:w="1843" w:type="dxa"/>
            <w:gridSpan w:val="6"/>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2743" w:type="dxa"/>
            <w:gridSpan w:val="7"/>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1062" w:type="dxa"/>
            <w:gridSpan w:val="2"/>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711" w:type="dxa"/>
            <w:gridSpan w:val="3"/>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1273" w:type="dxa"/>
            <w:gridSpan w:val="6"/>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1843" w:type="dxa"/>
            <w:gridSpan w:val="6"/>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2743" w:type="dxa"/>
            <w:gridSpan w:val="7"/>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1062" w:type="dxa"/>
            <w:gridSpan w:val="2"/>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711" w:type="dxa"/>
            <w:gridSpan w:val="3"/>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1273" w:type="dxa"/>
            <w:gridSpan w:val="6"/>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1843" w:type="dxa"/>
            <w:gridSpan w:val="6"/>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2743" w:type="dxa"/>
            <w:gridSpan w:val="7"/>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1062" w:type="dxa"/>
            <w:gridSpan w:val="2"/>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c>
          <w:tcPr>
            <w:tcW w:w="711" w:type="dxa"/>
            <w:gridSpan w:val="3"/>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c>
          <w:tcPr>
            <w:tcW w:w="1273" w:type="dxa"/>
            <w:gridSpan w:val="6"/>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c>
          <w:tcPr>
            <w:tcW w:w="1843" w:type="dxa"/>
            <w:gridSpan w:val="6"/>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c>
          <w:tcPr>
            <w:tcW w:w="2743" w:type="dxa"/>
            <w:gridSpan w:val="7"/>
            <w:tcBorders>
              <w:top w:val="single" w:color="auto" w:sz="4" w:space="0"/>
              <w:left w:val="nil"/>
              <w:bottom w:val="single" w:color="auto" w:sz="4" w:space="0"/>
              <w:right w:val="single" w:color="auto" w:sz="4" w:space="0"/>
            </w:tcBorders>
          </w:tcPr>
          <w:p>
            <w:pPr>
              <w:widowControl/>
              <w:spacing w:line="5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9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现宅基地及农房情况</w:t>
            </w:r>
          </w:p>
        </w:tc>
        <w:tc>
          <w:tcPr>
            <w:tcW w:w="1347" w:type="dxa"/>
            <w:gridSpan w:val="3"/>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宅基地面积</w:t>
            </w:r>
          </w:p>
        </w:tc>
        <w:tc>
          <w:tcPr>
            <w:tcW w:w="1123" w:type="dxa"/>
            <w:gridSpan w:val="5"/>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xml:space="preserve">    </w:t>
            </w:r>
            <w:r>
              <w:rPr>
                <w:rFonts w:hint="eastAsia" w:ascii="仿宋_GB2312" w:hAnsi="Calibri" w:eastAsia="仿宋_GB2312" w:cs="宋体"/>
                <w:color w:val="333333"/>
                <w:szCs w:val="21"/>
              </w:rPr>
              <w:t>m</w:t>
            </w:r>
            <w:r>
              <w:rPr>
                <w:rFonts w:hint="eastAsia" w:ascii="仿宋_GB2312" w:hAnsi="Calibri" w:eastAsia="仿宋_GB2312" w:cs="宋体"/>
                <w:color w:val="333333"/>
                <w:szCs w:val="21"/>
                <w:vertAlign w:val="superscript"/>
              </w:rPr>
              <w:t>2</w:t>
            </w:r>
          </w:p>
        </w:tc>
        <w:tc>
          <w:tcPr>
            <w:tcW w:w="1145" w:type="dxa"/>
            <w:gridSpan w:val="5"/>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建筑面积</w:t>
            </w:r>
          </w:p>
        </w:tc>
        <w:tc>
          <w:tcPr>
            <w:tcW w:w="1146" w:type="dxa"/>
            <w:gridSpan w:val="3"/>
            <w:tcBorders>
              <w:top w:val="single" w:color="auto" w:sz="4" w:space="0"/>
              <w:left w:val="nil"/>
              <w:bottom w:val="single" w:color="auto" w:sz="4" w:space="0"/>
              <w:right w:val="single" w:color="auto" w:sz="4" w:space="0"/>
            </w:tcBorders>
            <w:vAlign w:val="center"/>
          </w:tcPr>
          <w:p>
            <w:pPr>
              <w:widowControl/>
              <w:spacing w:line="400" w:lineRule="exact"/>
              <w:ind w:firstLine="735" w:firstLineChars="35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m</w:t>
            </w:r>
            <w:r>
              <w:rPr>
                <w:rFonts w:hint="eastAsia" w:ascii="仿宋_GB2312" w:hAnsi="Calibri" w:eastAsia="仿宋_GB2312" w:cs="宋体"/>
                <w:color w:val="333333"/>
                <w:szCs w:val="21"/>
                <w:vertAlign w:val="superscript"/>
              </w:rPr>
              <w:t>2</w:t>
            </w:r>
          </w:p>
        </w:tc>
        <w:tc>
          <w:tcPr>
            <w:tcW w:w="1271" w:type="dxa"/>
            <w:gridSpan w:val="5"/>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权属证书号</w:t>
            </w:r>
          </w:p>
        </w:tc>
        <w:tc>
          <w:tcPr>
            <w:tcW w:w="1600" w:type="dxa"/>
            <w:gridSpan w:val="3"/>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1933" w:type="dxa"/>
            <w:gridSpan w:val="7"/>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现宅基地处置情况</w:t>
            </w:r>
          </w:p>
        </w:tc>
        <w:tc>
          <w:tcPr>
            <w:tcW w:w="5699" w:type="dxa"/>
            <w:gridSpan w:val="17"/>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1.保留（     m</w:t>
            </w:r>
            <w:r>
              <w:rPr>
                <w:rFonts w:hint="eastAsia" w:ascii="仿宋_GB2312" w:hAnsi="Calibri" w:eastAsia="仿宋_GB2312" w:cs="宋体"/>
                <w:color w:val="333333"/>
                <w:szCs w:val="21"/>
                <w:vertAlign w:val="superscript"/>
              </w:rPr>
              <w:t>2</w:t>
            </w:r>
            <w:r>
              <w:rPr>
                <w:rFonts w:hint="eastAsia" w:ascii="仿宋_GB2312" w:hAnsi="Calibri" w:eastAsia="仿宋_GB2312" w:cs="宋体"/>
                <w:color w:val="333333"/>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90"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拟申请宅基地及建房（规划许可）情况</w:t>
            </w:r>
          </w:p>
        </w:tc>
        <w:tc>
          <w:tcPr>
            <w:tcW w:w="1347" w:type="dxa"/>
            <w:gridSpan w:val="3"/>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宅基地面积</w:t>
            </w:r>
          </w:p>
        </w:tc>
        <w:tc>
          <w:tcPr>
            <w:tcW w:w="2558" w:type="dxa"/>
            <w:gridSpan w:val="11"/>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m</w:t>
            </w:r>
            <w:r>
              <w:rPr>
                <w:rFonts w:hint="eastAsia" w:ascii="仿宋_GB2312" w:hAnsi="Calibri" w:eastAsia="仿宋_GB2312" w:cs="宋体"/>
                <w:color w:val="333333"/>
                <w:szCs w:val="21"/>
                <w:vertAlign w:val="superscript"/>
              </w:rPr>
              <w:t>2</w:t>
            </w:r>
          </w:p>
        </w:tc>
        <w:tc>
          <w:tcPr>
            <w:tcW w:w="1554" w:type="dxa"/>
            <w:gridSpan w:val="6"/>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房基占地面积</w:t>
            </w:r>
          </w:p>
        </w:tc>
        <w:tc>
          <w:tcPr>
            <w:tcW w:w="2173" w:type="dxa"/>
            <w:gridSpan w:val="4"/>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m</w:t>
            </w:r>
            <w:r>
              <w:rPr>
                <w:rFonts w:hint="eastAsia" w:ascii="仿宋_GB2312" w:hAnsi="Calibri" w:eastAsia="仿宋_GB2312" w:cs="宋体"/>
                <w:color w:val="333333"/>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781" w:type="dxa"/>
            <w:tcBorders>
              <w:top w:val="single" w:color="auto" w:sz="4" w:space="0"/>
              <w:left w:val="nil"/>
              <w:bottom w:val="single" w:color="auto" w:sz="4" w:space="0"/>
              <w:right w:val="single" w:color="auto" w:sz="4" w:space="0"/>
            </w:tcBorders>
            <w:vAlign w:val="center"/>
          </w:tcPr>
          <w:p>
            <w:pPr>
              <w:widowControl/>
              <w:spacing w:line="38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地址</w:t>
            </w:r>
          </w:p>
        </w:tc>
        <w:tc>
          <w:tcPr>
            <w:tcW w:w="6851" w:type="dxa"/>
            <w:gridSpan w:val="23"/>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781" w:type="dxa"/>
            <w:vMerge w:val="restart"/>
            <w:tcBorders>
              <w:top w:val="nil"/>
              <w:left w:val="nil"/>
              <w:bottom w:val="single" w:color="auto" w:sz="4" w:space="0"/>
              <w:right w:val="single" w:color="auto" w:sz="4" w:space="0"/>
            </w:tcBorders>
            <w:vAlign w:val="center"/>
          </w:tcPr>
          <w:p>
            <w:pPr>
              <w:widowControl/>
              <w:spacing w:line="5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四至</w:t>
            </w:r>
          </w:p>
        </w:tc>
        <w:tc>
          <w:tcPr>
            <w:tcW w:w="4249" w:type="dxa"/>
            <w:gridSpan w:val="17"/>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东至:              南至:</w:t>
            </w:r>
          </w:p>
        </w:tc>
        <w:tc>
          <w:tcPr>
            <w:tcW w:w="2602" w:type="dxa"/>
            <w:gridSpan w:val="6"/>
            <w:vMerge w:val="restart"/>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建房类型：1.原址翻建    </w:t>
            </w:r>
          </w:p>
          <w:p>
            <w:pPr>
              <w:widowControl/>
              <w:spacing w:line="380" w:lineRule="exact"/>
              <w:ind w:firstLine="1050" w:firstLineChars="5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2.改扩建 </w:t>
            </w:r>
          </w:p>
          <w:p>
            <w:pPr>
              <w:widowControl/>
              <w:spacing w:line="380" w:lineRule="exact"/>
              <w:ind w:firstLine="1050" w:firstLineChars="5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4249" w:type="dxa"/>
            <w:gridSpan w:val="17"/>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西至:              北至:</w:t>
            </w:r>
          </w:p>
        </w:tc>
        <w:tc>
          <w:tcPr>
            <w:tcW w:w="4290" w:type="dxa"/>
            <w:gridSpan w:val="6"/>
            <w:vMerge w:val="continue"/>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78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地类</w:t>
            </w:r>
          </w:p>
        </w:tc>
        <w:tc>
          <w:tcPr>
            <w:tcW w:w="4249" w:type="dxa"/>
            <w:gridSpan w:val="17"/>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1.建设用地    2.未利用地    </w:t>
            </w:r>
          </w:p>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3.农用地（耕地、林地、草地、其它</w:t>
            </w:r>
            <w:r>
              <w:rPr>
                <w:rFonts w:hint="eastAsia" w:ascii="仿宋_GB2312" w:hAnsi="Calibri" w:eastAsia="仿宋_GB2312" w:cs="宋体"/>
                <w:color w:val="333333"/>
                <w:szCs w:val="21"/>
                <w:u w:val="single"/>
              </w:rPr>
              <w:t xml:space="preserve">     </w:t>
            </w:r>
            <w:r>
              <w:rPr>
                <w:rFonts w:hint="eastAsia" w:ascii="仿宋_GB2312" w:hAnsi="Calibri" w:eastAsia="仿宋_GB2312" w:cs="宋体"/>
                <w:color w:val="333333"/>
                <w:szCs w:val="21"/>
              </w:rPr>
              <w:t xml:space="preserve">）   </w:t>
            </w:r>
          </w:p>
        </w:tc>
        <w:tc>
          <w:tcPr>
            <w:tcW w:w="4290" w:type="dxa"/>
            <w:gridSpan w:val="6"/>
            <w:vMerge w:val="continue"/>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1483" w:type="dxa"/>
            <w:gridSpan w:val="4"/>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住房建筑面积</w:t>
            </w:r>
          </w:p>
        </w:tc>
        <w:tc>
          <w:tcPr>
            <w:tcW w:w="1277" w:type="dxa"/>
            <w:gridSpan w:val="6"/>
            <w:tcBorders>
              <w:top w:val="single" w:color="auto" w:sz="4" w:space="0"/>
              <w:left w:val="nil"/>
              <w:bottom w:val="single" w:color="auto" w:sz="4" w:space="0"/>
              <w:right w:val="single" w:color="auto" w:sz="4" w:space="0"/>
            </w:tcBorders>
            <w:vAlign w:val="center"/>
          </w:tcPr>
          <w:p>
            <w:pPr>
              <w:widowControl/>
              <w:spacing w:line="380" w:lineRule="exact"/>
              <w:ind w:left="101" w:leftChars="48" w:firstLine="630" w:firstLineChars="3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m</w:t>
            </w:r>
            <w:r>
              <w:rPr>
                <w:rFonts w:hint="eastAsia" w:ascii="仿宋_GB2312" w:hAnsi="Calibri" w:eastAsia="仿宋_GB2312" w:cs="宋体"/>
                <w:color w:val="333333"/>
                <w:szCs w:val="21"/>
                <w:vertAlign w:val="superscript"/>
              </w:rPr>
              <w:t>2</w:t>
            </w:r>
          </w:p>
        </w:tc>
        <w:tc>
          <w:tcPr>
            <w:tcW w:w="1145" w:type="dxa"/>
            <w:gridSpan w:val="4"/>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建筑层数</w:t>
            </w:r>
          </w:p>
        </w:tc>
        <w:tc>
          <w:tcPr>
            <w:tcW w:w="1125" w:type="dxa"/>
            <w:gridSpan w:val="4"/>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层</w:t>
            </w:r>
          </w:p>
        </w:tc>
        <w:tc>
          <w:tcPr>
            <w:tcW w:w="1276" w:type="dxa"/>
            <w:gridSpan w:val="5"/>
            <w:tcBorders>
              <w:top w:val="single" w:color="auto" w:sz="4" w:space="0"/>
              <w:left w:val="nil"/>
              <w:bottom w:val="single" w:color="auto" w:sz="4" w:space="0"/>
              <w:right w:val="single" w:color="auto" w:sz="4" w:space="0"/>
            </w:tcBorders>
            <w:vAlign w:val="center"/>
          </w:tcPr>
          <w:p>
            <w:pPr>
              <w:widowControl/>
              <w:spacing w:line="380" w:lineRule="exact"/>
              <w:ind w:firstLine="105" w:firstLineChars="5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建筑高度</w:t>
            </w:r>
          </w:p>
        </w:tc>
        <w:tc>
          <w:tcPr>
            <w:tcW w:w="1326" w:type="dxa"/>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7632" w:type="dxa"/>
            <w:gridSpan w:val="24"/>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申请</w:t>
            </w:r>
          </w:p>
          <w:p>
            <w:pPr>
              <w:widowControl/>
              <w:spacing w:line="4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理由</w:t>
            </w:r>
          </w:p>
        </w:tc>
        <w:tc>
          <w:tcPr>
            <w:tcW w:w="7632" w:type="dxa"/>
            <w:gridSpan w:val="24"/>
            <w:tcBorders>
              <w:top w:val="single" w:color="auto" w:sz="4" w:space="0"/>
              <w:left w:val="nil"/>
              <w:bottom w:val="single" w:color="auto" w:sz="4" w:space="0"/>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村民小组意见</w:t>
            </w:r>
          </w:p>
        </w:tc>
        <w:tc>
          <w:tcPr>
            <w:tcW w:w="7632" w:type="dxa"/>
            <w:gridSpan w:val="24"/>
            <w:tcBorders>
              <w:top w:val="single" w:color="auto" w:sz="4" w:space="0"/>
              <w:left w:val="nil"/>
              <w:bottom w:val="single" w:color="auto" w:sz="4" w:space="0"/>
              <w:right w:val="single" w:color="auto" w:sz="4" w:space="0"/>
            </w:tcBorders>
            <w:vAlign w:val="center"/>
          </w:tcPr>
          <w:p>
            <w:pPr>
              <w:widowControl/>
              <w:spacing w:line="400" w:lineRule="exact"/>
              <w:ind w:firstLine="420" w:firstLineChars="2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spacing w:line="400" w:lineRule="exact"/>
              <w:ind w:firstLine="420" w:firstLineChars="2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spacing w:line="400" w:lineRule="exact"/>
              <w:ind w:firstLine="2730" w:firstLineChars="13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村集体经济组织或村民委员会意见</w:t>
            </w:r>
          </w:p>
        </w:tc>
        <w:tc>
          <w:tcPr>
            <w:tcW w:w="7632" w:type="dxa"/>
            <w:gridSpan w:val="24"/>
            <w:tcBorders>
              <w:top w:val="single" w:color="auto" w:sz="4" w:space="0"/>
              <w:left w:val="nil"/>
              <w:bottom w:val="single" w:color="auto" w:sz="4" w:space="0"/>
              <w:right w:val="single" w:color="auto" w:sz="4" w:space="0"/>
            </w:tcBorders>
            <w:vAlign w:val="center"/>
          </w:tcPr>
          <w:p>
            <w:pPr>
              <w:widowControl/>
              <w:spacing w:line="400" w:lineRule="exact"/>
              <w:ind w:firstLine="420" w:firstLineChars="2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w:t>
            </w:r>
          </w:p>
          <w:p>
            <w:pPr>
              <w:widowControl/>
              <w:spacing w:line="400" w:lineRule="exact"/>
              <w:ind w:firstLine="3150" w:firstLineChars="15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（盖章）</w:t>
            </w:r>
          </w:p>
          <w:p>
            <w:pPr>
              <w:widowControl/>
              <w:spacing w:line="380" w:lineRule="exact"/>
              <w:ind w:firstLine="2625" w:firstLineChars="125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负责人：                     年   月   日</w:t>
            </w:r>
          </w:p>
        </w:tc>
      </w:tr>
    </w:tbl>
    <w:p>
      <w:pPr>
        <w:widowControl/>
        <w:shd w:val="clear" w:color="auto" w:fill="FFFFFF"/>
        <w:jc w:val="left"/>
        <w:rPr>
          <w:rFonts w:hint="eastAsia" w:ascii="微软雅黑" w:hAnsi="微软雅黑" w:eastAsia="微软雅黑" w:cs="Arial"/>
          <w:color w:val="333333"/>
          <w:kern w:val="0"/>
          <w:szCs w:val="21"/>
        </w:rPr>
      </w:pPr>
      <w:r>
        <w:rPr>
          <w:rFonts w:hint="eastAsia" w:ascii="黑体" w:hAnsi="仿宋" w:eastAsia="黑体" w:cs="仿宋"/>
          <w:color w:val="000000"/>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黑体" w:eastAsia="黑体" w:cs="仿宋"/>
          <w:color w:val="000000"/>
          <w:kern w:val="0"/>
          <w:sz w:val="32"/>
          <w:szCs w:val="32"/>
        </w:rPr>
        <w:t>附件</w:t>
      </w:r>
      <w:r>
        <w:rPr>
          <w:rFonts w:hint="eastAsia" w:ascii="黑体" w:hAnsi="仿宋" w:eastAsia="黑体" w:cs="仿宋"/>
          <w:color w:val="000000"/>
          <w:kern w:val="0"/>
          <w:sz w:val="32"/>
          <w:szCs w:val="32"/>
        </w:rPr>
        <w:t>2</w:t>
      </w:r>
    </w:p>
    <w:p>
      <w:pPr>
        <w:widowControl/>
        <w:shd w:val="clear" w:color="auto" w:fill="FFFFFF"/>
        <w:jc w:val="center"/>
        <w:rPr>
          <w:rFonts w:hint="eastAsia" w:ascii="微软雅黑" w:hAnsi="微软雅黑" w:eastAsia="微软雅黑" w:cs="Arial"/>
          <w:color w:val="333333"/>
          <w:kern w:val="0"/>
          <w:szCs w:val="21"/>
        </w:rPr>
      </w:pPr>
      <w:r>
        <w:rPr>
          <w:rFonts w:ascii="Calibri" w:hAnsi="Calibri" w:eastAsia="宋体" w:cs="Times New Roman"/>
          <w:color w:val="333333"/>
          <w:szCs w:val="21"/>
        </w:rPr>
        <w:t xml:space="preserve"> </w:t>
      </w:r>
    </w:p>
    <w:p>
      <w:pPr>
        <w:widowControl/>
        <w:shd w:val="clear" w:color="auto" w:fill="FFFFFF"/>
        <w:jc w:val="center"/>
        <w:rPr>
          <w:rFonts w:hint="eastAsia" w:ascii="微软雅黑" w:hAnsi="微软雅黑" w:eastAsia="微软雅黑" w:cs="Arial"/>
          <w:color w:val="333333"/>
          <w:kern w:val="0"/>
          <w:szCs w:val="21"/>
        </w:rPr>
      </w:pPr>
      <w:r>
        <w:rPr>
          <w:rFonts w:ascii="Calibri" w:hAnsi="Calibri" w:eastAsia="宋体" w:cs="Times New Roman"/>
          <w:color w:val="333333"/>
          <w:szCs w:val="21"/>
        </w:rPr>
        <w:t xml:space="preserve"> </w:t>
      </w:r>
    </w:p>
    <w:p>
      <w:pPr>
        <w:widowControl/>
        <w:shd w:val="clear" w:color="auto" w:fill="FFFFFF"/>
        <w:jc w:val="center"/>
        <w:rPr>
          <w:rFonts w:hint="eastAsia" w:ascii="微软雅黑" w:hAnsi="微软雅黑" w:eastAsia="微软雅黑" w:cs="Arial"/>
          <w:color w:val="333333"/>
          <w:kern w:val="0"/>
          <w:szCs w:val="21"/>
        </w:rPr>
      </w:pPr>
      <w:r>
        <w:rPr>
          <w:rFonts w:hint="eastAsia" w:ascii="宋体" w:hAnsi="宋体" w:eastAsia="宋体" w:cs="仿宋"/>
          <w:b/>
          <w:bCs/>
          <w:color w:val="000000"/>
          <w:kern w:val="0"/>
          <w:sz w:val="44"/>
          <w:szCs w:val="44"/>
        </w:rPr>
        <w:t>农村宅基地使用承诺书</w:t>
      </w:r>
    </w:p>
    <w:p>
      <w:pPr>
        <w:widowControl/>
        <w:shd w:val="clear" w:color="auto" w:fill="FFFFFF"/>
        <w:jc w:val="left"/>
        <w:rPr>
          <w:rFonts w:hint="eastAsia" w:ascii="微软雅黑" w:hAnsi="微软雅黑" w:eastAsia="微软雅黑" w:cs="Arial"/>
          <w:color w:val="333333"/>
          <w:kern w:val="0"/>
          <w:szCs w:val="21"/>
        </w:rPr>
      </w:pPr>
      <w:r>
        <w:rPr>
          <w:rFonts w:hint="eastAsia" w:ascii="仿宋" w:hAnsi="仿宋" w:eastAsia="仿宋" w:cs="Arial"/>
          <w:color w:val="000000"/>
          <w:kern w:val="0"/>
          <w:sz w:val="32"/>
          <w:szCs w:val="32"/>
        </w:rPr>
        <w:t xml:space="preserve"> </w:t>
      </w:r>
    </w:p>
    <w:p>
      <w:pPr>
        <w:widowControl/>
        <w:shd w:val="clear" w:color="auto" w:fill="FFFFFF"/>
        <w:ind w:firstLine="640" w:firstLineChars="200"/>
        <w:jc w:val="left"/>
        <w:rPr>
          <w:rFonts w:hint="eastAsia" w:ascii="微软雅黑" w:hAnsi="微软雅黑" w:eastAsia="微软雅黑" w:cs="Arial"/>
          <w:color w:val="333333"/>
          <w:kern w:val="0"/>
          <w:szCs w:val="21"/>
        </w:rPr>
      </w:pPr>
      <w:r>
        <w:rPr>
          <w:rFonts w:hint="eastAsia" w:ascii="仿宋_GB2312" w:hAnsi="仿宋" w:eastAsia="仿宋_GB2312" w:cs="仿宋"/>
          <w:color w:val="000000"/>
          <w:kern w:val="0"/>
          <w:sz w:val="32"/>
          <w:szCs w:val="32"/>
        </w:rPr>
        <w:t>因（1.分户新建住房  2.按照规划迁址新建住房  3.原址改、扩、翻建住房  4.其他）需要，本人申请在</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乡（镇、街道）</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村</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组使用宅基地建房，现郑重承诺：</w:t>
      </w:r>
    </w:p>
    <w:p>
      <w:pPr>
        <w:widowControl/>
        <w:shd w:val="clear" w:color="auto" w:fill="FFFFFF"/>
        <w:ind w:firstLine="640" w:firstLineChars="200"/>
        <w:jc w:val="left"/>
        <w:rPr>
          <w:rFonts w:hint="eastAsia" w:ascii="微软雅黑" w:hAnsi="微软雅黑" w:eastAsia="微软雅黑" w:cs="Arial"/>
          <w:color w:val="333333"/>
          <w:kern w:val="0"/>
          <w:szCs w:val="21"/>
        </w:rPr>
      </w:pPr>
      <w:r>
        <w:rPr>
          <w:rFonts w:hint="eastAsia" w:ascii="仿宋_GB2312" w:hAnsi="仿宋" w:eastAsia="仿宋_GB2312" w:cs="仿宋"/>
          <w:color w:val="000000"/>
          <w:kern w:val="0"/>
          <w:sz w:val="32"/>
          <w:szCs w:val="32"/>
        </w:rPr>
        <w:t>1.本人及家庭成员符合“一户一宅”申请条件，申请材料真实有效；</w:t>
      </w:r>
    </w:p>
    <w:p>
      <w:pPr>
        <w:widowControl/>
        <w:shd w:val="clear" w:color="auto" w:fill="FFFFFF"/>
        <w:ind w:firstLine="640" w:firstLineChars="200"/>
        <w:jc w:val="left"/>
        <w:rPr>
          <w:rFonts w:hint="eastAsia" w:ascii="微软雅黑" w:hAnsi="微软雅黑" w:eastAsia="微软雅黑" w:cs="Arial"/>
          <w:color w:val="333333"/>
          <w:kern w:val="0"/>
          <w:szCs w:val="21"/>
        </w:rPr>
      </w:pPr>
      <w:r>
        <w:rPr>
          <w:rFonts w:hint="eastAsia" w:ascii="仿宋_GB2312" w:hAnsi="仿宋" w:eastAsia="仿宋_GB2312" w:cs="仿宋"/>
          <w:color w:val="000000"/>
          <w:kern w:val="0"/>
          <w:sz w:val="32"/>
          <w:szCs w:val="32"/>
        </w:rPr>
        <w:t>2.宅基地和建房申请经批准后，我将严格按照批复位置和面积动工建设，在批准后</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月内建成并使用；</w:t>
      </w:r>
    </w:p>
    <w:p>
      <w:pPr>
        <w:widowControl/>
        <w:shd w:val="clear" w:color="auto" w:fill="FFFFFF"/>
        <w:ind w:firstLine="640" w:firstLineChars="200"/>
        <w:jc w:val="left"/>
        <w:rPr>
          <w:rFonts w:hint="eastAsia" w:ascii="微软雅黑" w:hAnsi="微软雅黑" w:eastAsia="微软雅黑" w:cs="Arial"/>
          <w:color w:val="333333"/>
          <w:kern w:val="0"/>
          <w:szCs w:val="21"/>
        </w:rPr>
      </w:pPr>
      <w:r>
        <w:rPr>
          <w:rFonts w:hint="eastAsia" w:ascii="仿宋_GB2312" w:hAnsi="仿宋" w:eastAsia="仿宋_GB2312" w:cs="仿宋"/>
          <w:color w:val="000000"/>
          <w:kern w:val="0"/>
          <w:sz w:val="32"/>
          <w:szCs w:val="32"/>
        </w:rPr>
        <w:t>3.新住房建设完成后，按照规定</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日内拆除旧房，并无偿退出原有宅基地。</w:t>
      </w:r>
    </w:p>
    <w:p>
      <w:pPr>
        <w:widowControl/>
        <w:shd w:val="clear" w:color="auto" w:fill="FFFFFF"/>
        <w:ind w:firstLine="640" w:firstLineChars="200"/>
        <w:jc w:val="left"/>
        <w:rPr>
          <w:rFonts w:hint="eastAsia" w:ascii="微软雅黑" w:hAnsi="微软雅黑" w:eastAsia="微软雅黑" w:cs="Arial"/>
          <w:color w:val="333333"/>
          <w:kern w:val="0"/>
          <w:szCs w:val="21"/>
        </w:rPr>
      </w:pPr>
      <w:r>
        <w:rPr>
          <w:rFonts w:hint="eastAsia" w:ascii="仿宋_GB2312" w:hAnsi="仿宋" w:eastAsia="仿宋_GB2312" w:cs="仿宋"/>
          <w:color w:val="000000"/>
          <w:kern w:val="0"/>
          <w:sz w:val="32"/>
          <w:szCs w:val="32"/>
        </w:rPr>
        <w:t>如有隐瞒或未履行承诺，本人愿承担一切经济和法律责任。</w:t>
      </w:r>
    </w:p>
    <w:p>
      <w:pPr>
        <w:widowControl/>
        <w:shd w:val="clear" w:color="auto" w:fill="FFFFFF"/>
        <w:jc w:val="left"/>
        <w:rPr>
          <w:rFonts w:hint="eastAsia" w:ascii="微软雅黑" w:hAnsi="微软雅黑" w:eastAsia="微软雅黑" w:cs="Arial"/>
          <w:color w:val="333333"/>
          <w:kern w:val="0"/>
          <w:szCs w:val="21"/>
        </w:rPr>
      </w:pPr>
      <w:r>
        <w:rPr>
          <w:rFonts w:hint="eastAsia" w:ascii="仿宋_GB2312" w:hAnsi="仿宋" w:eastAsia="仿宋_GB2312" w:cs="仿宋"/>
          <w:color w:val="000000"/>
          <w:kern w:val="0"/>
          <w:sz w:val="32"/>
          <w:szCs w:val="32"/>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仿宋_GB2312" w:hAnsi="仿宋" w:eastAsia="仿宋_GB2312" w:cs="仿宋"/>
          <w:color w:val="000000"/>
          <w:kern w:val="0"/>
          <w:sz w:val="32"/>
          <w:szCs w:val="32"/>
        </w:rPr>
        <w:t xml:space="preserve"> </w:t>
      </w:r>
    </w:p>
    <w:p>
      <w:pPr>
        <w:widowControl/>
        <w:shd w:val="clear" w:color="auto" w:fill="FFFFFF"/>
        <w:ind w:firstLine="5120" w:firstLineChars="1600"/>
        <w:jc w:val="left"/>
        <w:rPr>
          <w:rFonts w:hint="eastAsia" w:ascii="微软雅黑" w:hAnsi="微软雅黑" w:eastAsia="微软雅黑" w:cs="Arial"/>
          <w:color w:val="333333"/>
          <w:kern w:val="0"/>
          <w:szCs w:val="21"/>
        </w:rPr>
      </w:pPr>
      <w:r>
        <w:rPr>
          <w:rFonts w:hint="eastAsia" w:ascii="仿宋_GB2312" w:hAnsi="仿宋" w:eastAsia="仿宋_GB2312" w:cs="仿宋"/>
          <w:color w:val="000000"/>
          <w:kern w:val="0"/>
          <w:sz w:val="32"/>
          <w:szCs w:val="32"/>
        </w:rPr>
        <w:t xml:space="preserve">承诺人：     </w:t>
      </w:r>
    </w:p>
    <w:p>
      <w:pPr>
        <w:widowControl/>
        <w:shd w:val="clear" w:color="auto" w:fill="FFFFFF"/>
        <w:ind w:firstLine="5760" w:firstLineChars="1800"/>
        <w:jc w:val="left"/>
        <w:rPr>
          <w:rFonts w:hint="eastAsia" w:ascii="微软雅黑" w:hAnsi="微软雅黑" w:eastAsia="微软雅黑" w:cs="Arial"/>
          <w:color w:val="333333"/>
          <w:kern w:val="0"/>
          <w:szCs w:val="21"/>
        </w:rPr>
      </w:pPr>
      <w:r>
        <w:rPr>
          <w:rFonts w:hint="eastAsia" w:ascii="仿宋_GB2312" w:hAnsi="仿宋" w:eastAsia="仿宋_GB2312" w:cs="仿宋"/>
          <w:color w:val="000000"/>
          <w:kern w:val="0"/>
          <w:sz w:val="32"/>
          <w:szCs w:val="32"/>
        </w:rPr>
        <w:t>年   月   日</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widowControl/>
        <w:shd w:val="clear" w:color="auto" w:fill="FFFFFF"/>
        <w:spacing w:line="400" w:lineRule="exact"/>
        <w:jc w:val="left"/>
        <w:rPr>
          <w:rFonts w:hint="eastAsia" w:ascii="微软雅黑" w:hAnsi="微软雅黑" w:eastAsia="微软雅黑" w:cs="Arial"/>
          <w:color w:val="333333"/>
          <w:kern w:val="0"/>
          <w:szCs w:val="21"/>
        </w:rPr>
      </w:pPr>
      <w:r>
        <w:rPr>
          <w:rFonts w:hint="eastAsia" w:ascii="黑体" w:hAnsi="黑体" w:eastAsia="黑体" w:cs="Times New Roman"/>
          <w:color w:val="333333"/>
          <w:sz w:val="32"/>
          <w:szCs w:val="32"/>
        </w:rPr>
        <w:t>附件</w:t>
      </w:r>
      <w:r>
        <w:rPr>
          <w:rFonts w:hint="eastAsia" w:ascii="黑体" w:hAnsi="Calibri" w:eastAsia="黑体" w:cs="Times New Roman"/>
          <w:color w:val="333333"/>
          <w:sz w:val="32"/>
          <w:szCs w:val="32"/>
        </w:rPr>
        <w:t>3</w:t>
      </w:r>
    </w:p>
    <w:p>
      <w:pPr>
        <w:widowControl/>
        <w:shd w:val="clear" w:color="auto" w:fill="FFFFFF"/>
        <w:spacing w:line="400" w:lineRule="exact"/>
        <w:jc w:val="center"/>
        <w:rPr>
          <w:rFonts w:hint="eastAsia" w:ascii="微软雅黑" w:hAnsi="微软雅黑" w:eastAsia="微软雅黑" w:cs="Arial"/>
          <w:color w:val="333333"/>
          <w:kern w:val="0"/>
          <w:szCs w:val="21"/>
        </w:rPr>
      </w:pPr>
      <w:r>
        <w:rPr>
          <w:rFonts w:ascii="Calibri" w:hAnsi="Calibri" w:eastAsia="宋体" w:cs="Times New Roman"/>
          <w:b/>
          <w:bCs/>
          <w:color w:val="333333"/>
          <w:sz w:val="36"/>
          <w:szCs w:val="36"/>
        </w:rPr>
        <w:t xml:space="preserve"> </w:t>
      </w:r>
    </w:p>
    <w:p>
      <w:pPr>
        <w:widowControl/>
        <w:shd w:val="clear" w:color="auto" w:fill="FFFFFF"/>
        <w:spacing w:line="440" w:lineRule="exact"/>
        <w:jc w:val="center"/>
        <w:rPr>
          <w:rFonts w:hint="eastAsia" w:ascii="微软雅黑" w:hAnsi="微软雅黑" w:eastAsia="微软雅黑" w:cs="Arial"/>
          <w:color w:val="333333"/>
          <w:kern w:val="0"/>
          <w:szCs w:val="21"/>
        </w:rPr>
      </w:pPr>
      <w:r>
        <w:rPr>
          <w:rFonts w:hint="eastAsia" w:ascii="宋体" w:hAnsi="宋体" w:eastAsia="宋体" w:cs="Times New Roman"/>
          <w:b/>
          <w:bCs/>
          <w:color w:val="333333"/>
          <w:sz w:val="44"/>
          <w:szCs w:val="44"/>
        </w:rPr>
        <w:t>农村宅基地和建房（规划许可）审批表</w:t>
      </w:r>
    </w:p>
    <w:tbl>
      <w:tblPr>
        <w:tblStyle w:val="4"/>
        <w:tblW w:w="9133"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950" w:type="dxa"/>
            <w:gridSpan w:val="2"/>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申请户主信息</w:t>
            </w:r>
          </w:p>
        </w:tc>
        <w:tc>
          <w:tcPr>
            <w:tcW w:w="1279"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姓名</w:t>
            </w:r>
          </w:p>
        </w:tc>
        <w:tc>
          <w:tcPr>
            <w:tcW w:w="71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性别</w:t>
            </w:r>
          </w:p>
        </w:tc>
        <w:tc>
          <w:tcPr>
            <w:tcW w:w="1700"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身份证号</w:t>
            </w:r>
          </w:p>
        </w:tc>
        <w:tc>
          <w:tcPr>
            <w:tcW w:w="2268"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家庭住址</w:t>
            </w:r>
          </w:p>
        </w:tc>
        <w:tc>
          <w:tcPr>
            <w:tcW w:w="2224"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600" w:type="dxa"/>
            <w:gridSpan w:val="2"/>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微软雅黑" w:hAnsi="微软雅黑" w:eastAsia="微软雅黑" w:cs="宋体"/>
                <w:color w:val="333333"/>
                <w:kern w:val="0"/>
                <w:szCs w:val="21"/>
              </w:rPr>
            </w:pPr>
          </w:p>
        </w:tc>
        <w:tc>
          <w:tcPr>
            <w:tcW w:w="1279"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c>
          <w:tcPr>
            <w:tcW w:w="712"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c>
          <w:tcPr>
            <w:tcW w:w="1700"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c>
          <w:tcPr>
            <w:tcW w:w="2268"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c>
          <w:tcPr>
            <w:tcW w:w="222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950" w:type="dxa"/>
            <w:gridSpan w:val="2"/>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拟批准宅基地及建房情况</w:t>
            </w:r>
          </w:p>
        </w:tc>
        <w:tc>
          <w:tcPr>
            <w:tcW w:w="1279"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0"/>
                <w:szCs w:val="20"/>
              </w:rPr>
              <w:t>宅基地面积</w:t>
            </w:r>
          </w:p>
        </w:tc>
        <w:tc>
          <w:tcPr>
            <w:tcW w:w="996"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0"/>
                <w:szCs w:val="20"/>
              </w:rPr>
              <w:t xml:space="preserve">      m</w:t>
            </w:r>
            <w:r>
              <w:rPr>
                <w:rFonts w:hint="eastAsia" w:ascii="仿宋_GB2312" w:hAnsi="Calibri" w:eastAsia="仿宋_GB2312" w:cs="宋体"/>
                <w:color w:val="333333"/>
                <w:sz w:val="20"/>
                <w:szCs w:val="20"/>
                <w:vertAlign w:val="superscript"/>
              </w:rPr>
              <w:t>2</w:t>
            </w:r>
          </w:p>
        </w:tc>
        <w:tc>
          <w:tcPr>
            <w:tcW w:w="141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0"/>
                <w:szCs w:val="20"/>
              </w:rPr>
              <w:t>房基占地面积</w:t>
            </w:r>
          </w:p>
        </w:tc>
        <w:tc>
          <w:tcPr>
            <w:tcW w:w="8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00" w:firstLineChars="2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0"/>
                <w:szCs w:val="20"/>
              </w:rPr>
              <w:t>m</w:t>
            </w:r>
            <w:r>
              <w:rPr>
                <w:rFonts w:hint="eastAsia" w:ascii="仿宋_GB2312" w:hAnsi="Calibri" w:eastAsia="仿宋_GB2312" w:cs="宋体"/>
                <w:color w:val="333333"/>
                <w:sz w:val="20"/>
                <w:szCs w:val="20"/>
                <w:vertAlign w:val="superscript"/>
              </w:rPr>
              <w:t>2</w:t>
            </w:r>
          </w:p>
        </w:tc>
        <w:tc>
          <w:tcPr>
            <w:tcW w:w="70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0"/>
                <w:szCs w:val="20"/>
              </w:rPr>
              <w:t>地址</w:t>
            </w:r>
          </w:p>
        </w:tc>
        <w:tc>
          <w:tcPr>
            <w:tcW w:w="2932"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trPr>
        <w:tc>
          <w:tcPr>
            <w:tcW w:w="600" w:type="dxa"/>
            <w:gridSpan w:val="2"/>
            <w:vMerge w:val="continue"/>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微软雅黑" w:hAnsi="微软雅黑" w:eastAsia="微软雅黑" w:cs="宋体"/>
                <w:color w:val="333333"/>
                <w:kern w:val="0"/>
                <w:szCs w:val="21"/>
              </w:rPr>
            </w:pPr>
          </w:p>
        </w:tc>
        <w:tc>
          <w:tcPr>
            <w:tcW w:w="854" w:type="dxa"/>
            <w:gridSpan w:val="2"/>
            <w:vMerge w:val="restart"/>
            <w:tcBorders>
              <w:top w:val="nil"/>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四至</w:t>
            </w:r>
          </w:p>
        </w:tc>
        <w:tc>
          <w:tcPr>
            <w:tcW w:w="5105"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东至:                   南至:</w:t>
            </w:r>
          </w:p>
        </w:tc>
        <w:tc>
          <w:tcPr>
            <w:tcW w:w="2224" w:type="dxa"/>
            <w:vMerge w:val="restart"/>
            <w:tcBorders>
              <w:top w:val="nil"/>
              <w:left w:val="nil"/>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性质：1.原址翻建 </w:t>
            </w:r>
          </w:p>
          <w:p>
            <w:pPr>
              <w:widowControl/>
              <w:spacing w:line="400" w:lineRule="exact"/>
              <w:ind w:firstLine="630" w:firstLineChars="3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2.改扩建</w:t>
            </w:r>
          </w:p>
          <w:p>
            <w:pPr>
              <w:widowControl/>
              <w:spacing w:line="400" w:lineRule="exact"/>
              <w:ind w:firstLine="630" w:firstLineChars="3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600" w:type="dxa"/>
            <w:gridSpan w:val="2"/>
            <w:vMerge w:val="continue"/>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微软雅黑" w:hAnsi="微软雅黑" w:eastAsia="微软雅黑" w:cs="宋体"/>
                <w:color w:val="333333"/>
                <w:kern w:val="0"/>
                <w:szCs w:val="21"/>
              </w:rPr>
            </w:pPr>
          </w:p>
        </w:tc>
        <w:tc>
          <w:tcPr>
            <w:tcW w:w="600" w:type="dxa"/>
            <w:gridSpan w:val="2"/>
            <w:vMerge w:val="continue"/>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微软雅黑" w:hAnsi="微软雅黑" w:eastAsia="微软雅黑" w:cs="宋体"/>
                <w:color w:val="333333"/>
                <w:kern w:val="0"/>
                <w:szCs w:val="21"/>
              </w:rPr>
            </w:pPr>
          </w:p>
        </w:tc>
        <w:tc>
          <w:tcPr>
            <w:tcW w:w="5105"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西至:                   北至:</w:t>
            </w:r>
          </w:p>
        </w:tc>
        <w:tc>
          <w:tcPr>
            <w:tcW w:w="2224" w:type="dxa"/>
            <w:vMerge w:val="continue"/>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微软雅黑" w:hAnsi="微软雅黑" w:eastAsia="微软雅黑"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600" w:type="dxa"/>
            <w:gridSpan w:val="2"/>
            <w:vMerge w:val="continue"/>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微软雅黑" w:hAnsi="微软雅黑" w:eastAsia="微软雅黑" w:cs="宋体"/>
                <w:color w:val="333333"/>
                <w:kern w:val="0"/>
                <w:szCs w:val="21"/>
              </w:rPr>
            </w:pPr>
          </w:p>
        </w:tc>
        <w:tc>
          <w:tcPr>
            <w:tcW w:w="85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地类</w:t>
            </w:r>
          </w:p>
        </w:tc>
        <w:tc>
          <w:tcPr>
            <w:tcW w:w="5105" w:type="dxa"/>
            <w:gridSpan w:val="7"/>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1.建设用地      2.未利用地      </w:t>
            </w:r>
          </w:p>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3.农用地（耕地、林地、草地、其它</w:t>
            </w:r>
            <w:r>
              <w:rPr>
                <w:rFonts w:hint="eastAsia" w:ascii="仿宋_GB2312" w:hAnsi="Calibri" w:eastAsia="仿宋_GB2312" w:cs="宋体"/>
                <w:color w:val="333333"/>
                <w:szCs w:val="21"/>
                <w:u w:val="single"/>
              </w:rPr>
              <w:t xml:space="preserve">       </w:t>
            </w:r>
            <w:r>
              <w:rPr>
                <w:rFonts w:hint="eastAsia" w:ascii="仿宋_GB2312" w:hAnsi="Calibri" w:eastAsia="仿宋_GB2312" w:cs="宋体"/>
                <w:color w:val="333333"/>
                <w:szCs w:val="21"/>
              </w:rPr>
              <w:t>）</w:t>
            </w:r>
          </w:p>
        </w:tc>
        <w:tc>
          <w:tcPr>
            <w:tcW w:w="2224" w:type="dxa"/>
            <w:vMerge w:val="continue"/>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微软雅黑" w:hAnsi="微软雅黑" w:eastAsia="微软雅黑"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trPr>
        <w:tc>
          <w:tcPr>
            <w:tcW w:w="600" w:type="dxa"/>
            <w:gridSpan w:val="2"/>
            <w:vMerge w:val="continue"/>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微软雅黑" w:hAnsi="微软雅黑" w:eastAsia="微软雅黑" w:cs="宋体"/>
                <w:color w:val="333333"/>
                <w:kern w:val="0"/>
                <w:szCs w:val="21"/>
              </w:rPr>
            </w:pPr>
          </w:p>
        </w:tc>
        <w:tc>
          <w:tcPr>
            <w:tcW w:w="8183" w:type="dxa"/>
            <w:gridSpan w:val="10"/>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tbl>
            <w:tblPr>
              <w:tblStyle w:val="4"/>
              <w:tblW w:w="4994" w:type="pct"/>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59"/>
              <w:gridCol w:w="1132"/>
              <w:gridCol w:w="1416"/>
              <w:gridCol w:w="121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3" w:type="dxa"/>
                  <w:tcBorders>
                    <w:top w:val="nil"/>
                    <w:left w:val="nil"/>
                    <w:bottom w:val="nil"/>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住房建筑面积</w:t>
                  </w:r>
                </w:p>
              </w:tc>
              <w:tc>
                <w:tcPr>
                  <w:tcW w:w="1559" w:type="dxa"/>
                  <w:tcBorders>
                    <w:top w:val="nil"/>
                    <w:left w:val="nil"/>
                    <w:bottom w:val="nil"/>
                    <w:right w:val="single" w:color="auto" w:sz="4" w:space="0"/>
                  </w:tcBorders>
                  <w:vAlign w:val="center"/>
                </w:tcPr>
                <w:p>
                  <w:pPr>
                    <w:widowControl/>
                    <w:spacing w:line="380" w:lineRule="exact"/>
                    <w:ind w:firstLine="1050" w:firstLineChars="5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m</w:t>
                  </w:r>
                  <w:r>
                    <w:rPr>
                      <w:rFonts w:hint="eastAsia" w:ascii="仿宋_GB2312" w:hAnsi="Calibri" w:eastAsia="仿宋_GB2312" w:cs="宋体"/>
                      <w:color w:val="333333"/>
                      <w:szCs w:val="21"/>
                      <w:vertAlign w:val="superscript"/>
                    </w:rPr>
                    <w:t>2</w:t>
                  </w:r>
                </w:p>
              </w:tc>
              <w:tc>
                <w:tcPr>
                  <w:tcW w:w="1132" w:type="dxa"/>
                  <w:tcBorders>
                    <w:top w:val="nil"/>
                    <w:left w:val="nil"/>
                    <w:bottom w:val="nil"/>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建筑层数</w:t>
                  </w:r>
                </w:p>
              </w:tc>
              <w:tc>
                <w:tcPr>
                  <w:tcW w:w="1416" w:type="dxa"/>
                  <w:tcBorders>
                    <w:top w:val="nil"/>
                    <w:left w:val="nil"/>
                    <w:bottom w:val="nil"/>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层</w:t>
                  </w:r>
                </w:p>
              </w:tc>
              <w:tc>
                <w:tcPr>
                  <w:tcW w:w="1211" w:type="dxa"/>
                  <w:tcBorders>
                    <w:top w:val="nil"/>
                    <w:left w:val="nil"/>
                    <w:bottom w:val="nil"/>
                    <w:right w:val="single" w:color="auto" w:sz="4" w:space="0"/>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建筑高度</w:t>
                  </w:r>
                </w:p>
              </w:tc>
              <w:tc>
                <w:tcPr>
                  <w:tcW w:w="1076" w:type="dxa"/>
                  <w:tcBorders>
                    <w:top w:val="nil"/>
                    <w:left w:val="nil"/>
                    <w:bottom w:val="nil"/>
                    <w:right w:val="nil"/>
                  </w:tcBorders>
                  <w:vAlign w:val="center"/>
                </w:tcPr>
                <w:p>
                  <w:pPr>
                    <w:widowControl/>
                    <w:spacing w:line="38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m</w:t>
                  </w:r>
                </w:p>
              </w:tc>
            </w:tr>
          </w:tbl>
          <w:p>
            <w:pPr>
              <w:widowControl/>
              <w:spacing w:line="40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8" w:hRule="atLeast"/>
        </w:trPr>
        <w:tc>
          <w:tcPr>
            <w:tcW w:w="1528" w:type="dxa"/>
            <w:gridSpan w:val="3"/>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自然资源</w:t>
            </w:r>
          </w:p>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部门意见</w:t>
            </w:r>
          </w:p>
          <w:p>
            <w:pPr>
              <w:widowControl/>
              <w:spacing w:line="360" w:lineRule="auto"/>
              <w:ind w:firstLine="5460" w:firstLineChars="26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7605" w:type="dxa"/>
            <w:gridSpan w:val="9"/>
            <w:tcBorders>
              <w:top w:val="nil"/>
              <w:left w:val="nil"/>
              <w:bottom w:val="single" w:color="auto" w:sz="4" w:space="0"/>
              <w:right w:val="single" w:color="auto" w:sz="4" w:space="0"/>
            </w:tcBorders>
            <w:tcMar>
              <w:top w:w="0" w:type="dxa"/>
              <w:left w:w="108" w:type="dxa"/>
              <w:bottom w:w="0" w:type="dxa"/>
              <w:right w:w="108" w:type="dxa"/>
            </w:tcMar>
            <w:vAlign w:val="center"/>
          </w:tcPr>
          <w:p>
            <w:pPr>
              <w:widowControl/>
              <w:spacing w:line="46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spacing w:line="460" w:lineRule="exact"/>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spacing w:line="460" w:lineRule="exact"/>
              <w:ind w:firstLine="2310" w:firstLineChars="11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(盖章)</w:t>
            </w:r>
          </w:p>
          <w:p>
            <w:pPr>
              <w:widowControl/>
              <w:spacing w:line="460" w:lineRule="exact"/>
              <w:ind w:firstLine="2205" w:firstLineChars="105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3" w:hRule="atLeast"/>
        </w:trPr>
        <w:tc>
          <w:tcPr>
            <w:tcW w:w="152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其他部门</w:t>
            </w:r>
          </w:p>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意见</w:t>
            </w:r>
          </w:p>
          <w:p>
            <w:pPr>
              <w:widowControl/>
              <w:spacing w:line="360" w:lineRule="auto"/>
              <w:ind w:firstLine="2310" w:firstLineChars="11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7605" w:type="dxa"/>
            <w:gridSpan w:val="9"/>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trPr>
        <w:tc>
          <w:tcPr>
            <w:tcW w:w="152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农业农村部</w:t>
            </w:r>
          </w:p>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门审查意见</w:t>
            </w:r>
          </w:p>
        </w:tc>
        <w:tc>
          <w:tcPr>
            <w:tcW w:w="7605" w:type="dxa"/>
            <w:gridSpan w:val="9"/>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ind w:firstLine="525" w:firstLineChars="25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ind w:firstLine="525" w:firstLineChars="25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(盖章)  </w:t>
            </w:r>
          </w:p>
          <w:p>
            <w:pPr>
              <w:widowControl/>
              <w:ind w:firstLine="2205" w:firstLineChars="105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trPr>
        <w:tc>
          <w:tcPr>
            <w:tcW w:w="152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乡镇政府审</w:t>
            </w:r>
          </w:p>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核批准意见</w:t>
            </w:r>
          </w:p>
        </w:tc>
        <w:tc>
          <w:tcPr>
            <w:tcW w:w="7605" w:type="dxa"/>
            <w:gridSpan w:val="9"/>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ind w:firstLine="3360" w:firstLineChars="16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ind w:firstLine="3360" w:firstLineChars="16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ind w:firstLine="3360" w:firstLineChars="16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ind w:firstLine="3360" w:firstLineChars="16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ind w:firstLine="2310" w:firstLineChars="11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xml:space="preserve">                              (盖章)</w:t>
            </w:r>
          </w:p>
          <w:p>
            <w:pPr>
              <w:widowControl/>
              <w:ind w:firstLine="2205" w:firstLineChars="105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0" w:hRule="atLeast"/>
        </w:trPr>
        <w:tc>
          <w:tcPr>
            <w:tcW w:w="639"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 </w:t>
            </w:r>
          </w:p>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 </w:t>
            </w:r>
          </w:p>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 </w:t>
            </w:r>
          </w:p>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 </w:t>
            </w:r>
          </w:p>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 </w:t>
            </w:r>
          </w:p>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 </w:t>
            </w:r>
          </w:p>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 </w:t>
            </w:r>
          </w:p>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 </w:t>
            </w:r>
          </w:p>
          <w:p>
            <w:pPr>
              <w:widowControl/>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宅基地坐落平面位置图</w:t>
            </w:r>
          </w:p>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spacing w:line="360" w:lineRule="auto"/>
              <w:jc w:val="center"/>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c>
          <w:tcPr>
            <w:tcW w:w="8494" w:type="dxa"/>
            <w:gridSpan w:val="11"/>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8494" w:type="dxa"/>
            <w:gridSpan w:val="11"/>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333333"/>
                <w:kern w:val="0"/>
                <w:szCs w:val="21"/>
              </w:rPr>
            </w:pPr>
          </w:p>
        </w:tc>
        <w:tc>
          <w:tcPr>
            <w:tcW w:w="8494" w:type="dxa"/>
            <w:gridSpan w:val="11"/>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trPr>
        <w:tc>
          <w:tcPr>
            <w:tcW w:w="6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备注</w:t>
            </w:r>
          </w:p>
        </w:tc>
        <w:tc>
          <w:tcPr>
            <w:tcW w:w="8494" w:type="dxa"/>
            <w:gridSpan w:val="11"/>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Cs w:val="21"/>
              </w:rPr>
              <w:t>图中需载明宅基地的具体位置、长宽、四至，并标明与永久性参照物的具体距离。</w:t>
            </w:r>
          </w:p>
        </w:tc>
      </w:tr>
    </w:tbl>
    <w:p>
      <w:pPr>
        <w:shd w:val="clear" w:color="auto" w:fill="FFFFFF"/>
        <w:adjustRightInd w:val="0"/>
        <w:ind w:firstLine="640" w:firstLineChars="20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widowControl/>
        <w:shd w:val="clear" w:color="auto" w:fill="FFFFFF"/>
        <w:jc w:val="left"/>
        <w:rPr>
          <w:rFonts w:ascii="黑体" w:hAnsi="黑体" w:eastAsia="黑体" w:cs="Times New Roman"/>
          <w:color w:val="333333"/>
          <w:sz w:val="32"/>
          <w:szCs w:val="32"/>
        </w:rPr>
        <w:sectPr>
          <w:pgSz w:w="12240" w:h="15840"/>
          <w:pgMar w:top="1440" w:right="1800" w:bottom="1440" w:left="1800" w:header="720" w:footer="720" w:gutter="0"/>
          <w:cols w:space="720" w:num="1"/>
        </w:sectPr>
      </w:pPr>
    </w:p>
    <w:p>
      <w:pPr>
        <w:widowControl/>
        <w:shd w:val="clear" w:color="auto" w:fill="FFFFFF"/>
        <w:jc w:val="left"/>
        <w:rPr>
          <w:rFonts w:hint="eastAsia" w:ascii="微软雅黑" w:hAnsi="微软雅黑" w:eastAsia="微软雅黑" w:cs="Arial"/>
          <w:color w:val="333333"/>
          <w:kern w:val="0"/>
          <w:szCs w:val="21"/>
        </w:rPr>
      </w:pPr>
      <w:r>
        <w:rPr>
          <w:rFonts w:hint="eastAsia" w:ascii="黑体" w:hAnsi="黑体" w:eastAsia="黑体" w:cs="Times New Roman"/>
          <w:color w:val="333333"/>
          <w:sz w:val="32"/>
          <w:szCs w:val="32"/>
        </w:rPr>
        <w:t>附件4</w:t>
      </w:r>
    </w:p>
    <w:tbl>
      <w:tblPr>
        <w:tblStyle w:val="4"/>
        <w:tblW w:w="5919" w:type="dxa"/>
        <w:tblInd w:w="13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08" w:lineRule="atLeast"/>
              <w:jc w:val="center"/>
              <w:rPr>
                <w:rFonts w:hint="eastAsia" w:ascii="微软雅黑" w:hAnsi="微软雅黑" w:eastAsia="微软雅黑" w:cs="宋体"/>
                <w:color w:val="333333"/>
                <w:kern w:val="0"/>
                <w:szCs w:val="21"/>
              </w:rPr>
            </w:pPr>
            <w:r>
              <w:rPr>
                <w:rFonts w:hint="eastAsia" w:ascii="微软雅黑" w:hAnsi="微软雅黑" w:eastAsia="宋体" w:cs="宋体"/>
                <w:color w:val="333333"/>
                <w:kern w:val="0"/>
                <w:sz w:val="35"/>
                <w:szCs w:val="35"/>
              </w:rPr>
              <w:t> </w:t>
            </w:r>
          </w:p>
          <w:p>
            <w:pPr>
              <w:widowControl/>
              <w:spacing w:line="408" w:lineRule="atLeast"/>
              <w:jc w:val="center"/>
              <w:rPr>
                <w:rFonts w:hint="eastAsia" w:ascii="微软雅黑" w:hAnsi="微软雅黑" w:eastAsia="微软雅黑" w:cs="宋体"/>
                <w:color w:val="333333"/>
                <w:kern w:val="0"/>
                <w:szCs w:val="21"/>
              </w:rPr>
            </w:pPr>
            <w:r>
              <w:rPr>
                <w:rFonts w:hint="eastAsia" w:ascii="微软雅黑" w:hAnsi="微软雅黑" w:eastAsia="宋体" w:cs="宋体"/>
                <w:color w:val="333333"/>
                <w:kern w:val="0"/>
                <w:sz w:val="35"/>
                <w:szCs w:val="35"/>
              </w:rPr>
              <w:t>中华人民共和国</w:t>
            </w:r>
          </w:p>
          <w:p>
            <w:pPr>
              <w:widowControl/>
              <w:jc w:val="center"/>
              <w:outlineLvl w:val="2"/>
              <w:rPr>
                <w:rFonts w:hint="eastAsia" w:ascii="微软雅黑" w:hAnsi="微软雅黑" w:eastAsia="微软雅黑" w:cs="宋体"/>
                <w:color w:val="333333"/>
                <w:kern w:val="0"/>
                <w:szCs w:val="21"/>
              </w:rPr>
            </w:pPr>
            <w:r>
              <w:rPr>
                <w:rFonts w:hint="eastAsia" w:ascii="黑体" w:hAnsi="黑体" w:eastAsia="黑体" w:cs="宋体"/>
                <w:b/>
                <w:bCs/>
                <w:color w:val="333333"/>
                <w:kern w:val="0"/>
                <w:sz w:val="38"/>
                <w:szCs w:val="38"/>
              </w:rPr>
              <w:t>乡村建设规划许可证</w:t>
            </w:r>
          </w:p>
          <w:p>
            <w:pPr>
              <w:widowControl/>
              <w:spacing w:line="360" w:lineRule="auto"/>
              <w:ind w:firstLine="360" w:firstLineChars="200"/>
              <w:jc w:val="center"/>
              <w:rPr>
                <w:rFonts w:hint="eastAsia" w:ascii="微软雅黑" w:hAnsi="微软雅黑" w:eastAsia="微软雅黑" w:cs="宋体"/>
                <w:color w:val="333333"/>
                <w:kern w:val="0"/>
                <w:szCs w:val="21"/>
              </w:rPr>
            </w:pPr>
            <w:r>
              <w:rPr>
                <w:rFonts w:hint="eastAsia" w:ascii="宋体" w:hAnsi="宋体" w:eastAsia="宋体" w:cs="黑体"/>
                <w:color w:val="333333"/>
                <w:kern w:val="0"/>
                <w:sz w:val="18"/>
                <w:szCs w:val="18"/>
              </w:rPr>
              <w:t xml:space="preserve">                       </w:t>
            </w:r>
            <w:r>
              <w:rPr>
                <w:rFonts w:hint="eastAsia" w:ascii="宋体" w:hAnsi="宋体" w:eastAsia="宋体" w:cs="黑体"/>
                <w:color w:val="333333"/>
                <w:kern w:val="0"/>
                <w:sz w:val="16"/>
                <w:szCs w:val="16"/>
              </w:rPr>
              <w:t>乡字第</w:t>
            </w:r>
            <w:r>
              <w:rPr>
                <w:rFonts w:hint="eastAsia" w:ascii="宋体" w:hAnsi="宋体" w:eastAsia="宋体" w:cs="黑体"/>
                <w:color w:val="333333"/>
                <w:kern w:val="0"/>
                <w:sz w:val="16"/>
                <w:szCs w:val="16"/>
                <w:u w:val="single"/>
              </w:rPr>
              <w:t xml:space="preserve">                           </w:t>
            </w:r>
            <w:r>
              <w:rPr>
                <w:rFonts w:hint="eastAsia" w:ascii="宋体" w:hAnsi="宋体" w:eastAsia="宋体" w:cs="黑体"/>
                <w:color w:val="333333"/>
                <w:kern w:val="0"/>
                <w:sz w:val="16"/>
                <w:szCs w:val="16"/>
              </w:rPr>
              <w:t>号</w:t>
            </w:r>
          </w:p>
          <w:p>
            <w:pPr>
              <w:widowControl/>
              <w:spacing w:line="360" w:lineRule="auto"/>
              <w:ind w:firstLine="360" w:firstLineChars="200"/>
              <w:jc w:val="right"/>
              <w:rPr>
                <w:rFonts w:hint="eastAsia" w:ascii="微软雅黑" w:hAnsi="微软雅黑" w:eastAsia="微软雅黑" w:cs="宋体"/>
                <w:color w:val="333333"/>
                <w:kern w:val="0"/>
                <w:szCs w:val="21"/>
              </w:rPr>
            </w:pPr>
            <w:r>
              <w:rPr>
                <w:rFonts w:hint="eastAsia" w:ascii="宋体" w:hAnsi="宋体" w:eastAsia="宋体" w:cs="黑体"/>
                <w:color w:val="333333"/>
                <w:kern w:val="0"/>
                <w:sz w:val="18"/>
                <w:szCs w:val="18"/>
                <w:u w:val="single"/>
              </w:rPr>
              <w:t> </w:t>
            </w:r>
          </w:p>
          <w:p>
            <w:pPr>
              <w:widowControl/>
              <w:spacing w:line="440" w:lineRule="exact"/>
              <w:ind w:firstLine="562" w:firstLineChars="200"/>
              <w:jc w:val="left"/>
              <w:rPr>
                <w:rFonts w:hint="eastAsia" w:ascii="微软雅黑" w:hAnsi="微软雅黑" w:eastAsia="微软雅黑" w:cs="宋体"/>
                <w:color w:val="333333"/>
                <w:kern w:val="0"/>
                <w:szCs w:val="21"/>
              </w:rPr>
            </w:pPr>
            <w:r>
              <w:rPr>
                <w:rFonts w:hint="eastAsia" w:ascii="黑体" w:hAnsi="黑体" w:eastAsia="黑体" w:cs="宋体"/>
                <w:b/>
                <w:bCs/>
                <w:color w:val="333333"/>
                <w:kern w:val="0"/>
                <w:sz w:val="28"/>
                <w:szCs w:val="28"/>
              </w:rPr>
              <w:t>根据《中华人民共和国土地管理法》《中华人民共和国城乡规划法》和国家有关规定，经审核，本建设工程符合国土空间规划和用途管制要求，颁发此证。</w:t>
            </w:r>
          </w:p>
          <w:p>
            <w:pPr>
              <w:widowControl/>
              <w:ind w:firstLine="480"/>
              <w:jc w:val="left"/>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ind w:firstLine="480"/>
              <w:jc w:val="left"/>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jc w:val="left"/>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pacing w:line="360" w:lineRule="auto"/>
              <w:ind w:firstLine="482" w:firstLineChars="200"/>
              <w:jc w:val="center"/>
              <w:rPr>
                <w:rFonts w:hint="eastAsia" w:ascii="微软雅黑" w:hAnsi="微软雅黑" w:eastAsia="微软雅黑" w:cs="宋体"/>
                <w:color w:val="333333"/>
                <w:kern w:val="0"/>
                <w:szCs w:val="21"/>
              </w:rPr>
            </w:pPr>
            <w:r>
              <w:rPr>
                <w:rFonts w:hint="eastAsia" w:ascii="黑体" w:hAnsi="黑体" w:eastAsia="黑体" w:cs="宋体"/>
                <w:b/>
                <w:bCs/>
                <w:color w:val="333333"/>
                <w:kern w:val="0"/>
                <w:sz w:val="24"/>
                <w:szCs w:val="24"/>
              </w:rPr>
              <w:t xml:space="preserve">  发证机关</w:t>
            </w:r>
          </w:p>
          <w:p>
            <w:pPr>
              <w:widowControl/>
              <w:spacing w:line="360" w:lineRule="auto"/>
              <w:ind w:firstLine="480" w:firstLineChars="200"/>
              <w:jc w:val="center"/>
              <w:rPr>
                <w:rFonts w:hint="eastAsia" w:ascii="微软雅黑" w:hAnsi="微软雅黑" w:eastAsia="微软雅黑" w:cs="宋体"/>
                <w:color w:val="333333"/>
                <w:kern w:val="0"/>
                <w:szCs w:val="21"/>
              </w:rPr>
            </w:pPr>
            <w:r>
              <w:rPr>
                <w:rFonts w:hint="eastAsia" w:ascii="黑体" w:hAnsi="黑体" w:eastAsia="黑体" w:cs="宋体"/>
                <w:color w:val="333333"/>
                <w:kern w:val="0"/>
                <w:sz w:val="24"/>
                <w:szCs w:val="24"/>
              </w:rPr>
              <w:t xml:space="preserve">  日   期</w:t>
            </w:r>
          </w:p>
        </w:tc>
      </w:tr>
    </w:tbl>
    <w:p>
      <w:pPr>
        <w:widowControl/>
        <w:shd w:val="clear" w:color="auto" w:fill="FFFFFF"/>
        <w:jc w:val="left"/>
        <w:rPr>
          <w:rFonts w:ascii="微软雅黑" w:hAnsi="微软雅黑" w:eastAsia="微软雅黑" w:cs="Arial"/>
          <w:vanish/>
          <w:color w:val="333333"/>
          <w:kern w:val="0"/>
          <w:szCs w:val="21"/>
        </w:rPr>
      </w:pPr>
    </w:p>
    <w:tbl>
      <w:tblPr>
        <w:tblStyle w:val="4"/>
        <w:tblW w:w="5919" w:type="dxa"/>
        <w:tblInd w:w="13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25"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uto"/>
              <w:ind w:firstLine="480" w:firstLineChars="200"/>
              <w:jc w:val="center"/>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 </w:t>
            </w:r>
          </w:p>
          <w:tbl>
            <w:tblPr>
              <w:tblStyle w:val="4"/>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hint="eastAsia" w:ascii="微软雅黑" w:hAnsi="微软雅黑" w:eastAsia="微软雅黑" w:cs="宋体"/>
                      <w:color w:val="333333"/>
                      <w:kern w:val="0"/>
                      <w:szCs w:val="21"/>
                    </w:rPr>
                  </w:pPr>
                  <w:r>
                    <w:rPr>
                      <w:rFonts w:hint="eastAsia" w:ascii="宋体" w:hAnsi="宋体" w:eastAsia="宋体" w:cs="宋体"/>
                      <w:b/>
                      <w:bCs/>
                      <w:color w:val="333333"/>
                      <w:kern w:val="0"/>
                      <w:sz w:val="16"/>
                      <w:szCs w:val="16"/>
                    </w:rPr>
                    <w:t xml:space="preserve">   建设单位（个人）</w:t>
                  </w:r>
                </w:p>
              </w:tc>
              <w:tc>
                <w:tcPr>
                  <w:tcW w:w="3260" w:type="dxa"/>
                  <w:tcBorders>
                    <w:top w:val="single" w:color="000000" w:sz="4" w:space="0"/>
                    <w:left w:val="nil"/>
                    <w:bottom w:val="single" w:color="000000" w:sz="4" w:space="0"/>
                    <w:right w:val="single" w:color="000000" w:sz="4" w:space="0"/>
                  </w:tcBorders>
                </w:tcPr>
                <w:p>
                  <w:pPr>
                    <w:widowControl/>
                    <w:spacing w:line="360" w:lineRule="auto"/>
                    <w:jc w:val="center"/>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hint="eastAsia" w:ascii="微软雅黑" w:hAnsi="微软雅黑" w:eastAsia="微软雅黑" w:cs="宋体"/>
                      <w:color w:val="333333"/>
                      <w:kern w:val="0"/>
                      <w:szCs w:val="21"/>
                    </w:rPr>
                  </w:pPr>
                  <w:r>
                    <w:rPr>
                      <w:rFonts w:hint="eastAsia" w:ascii="宋体" w:hAnsi="宋体" w:eastAsia="宋体" w:cs="宋体"/>
                      <w:b/>
                      <w:bCs/>
                      <w:color w:val="333333"/>
                      <w:kern w:val="0"/>
                      <w:sz w:val="16"/>
                      <w:szCs w:val="16"/>
                    </w:rPr>
                    <w:t>建设项目名称</w:t>
                  </w:r>
                </w:p>
              </w:tc>
              <w:tc>
                <w:tcPr>
                  <w:tcW w:w="3260" w:type="dxa"/>
                  <w:tcBorders>
                    <w:top w:val="single" w:color="000000" w:sz="4" w:space="0"/>
                    <w:left w:val="nil"/>
                    <w:bottom w:val="single" w:color="000000" w:sz="4" w:space="0"/>
                    <w:right w:val="single" w:color="000000" w:sz="4" w:space="0"/>
                  </w:tcBorders>
                </w:tcPr>
                <w:p>
                  <w:pPr>
                    <w:widowControl/>
                    <w:spacing w:line="360" w:lineRule="auto"/>
                    <w:jc w:val="center"/>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hint="eastAsia" w:ascii="微软雅黑" w:hAnsi="微软雅黑" w:eastAsia="微软雅黑" w:cs="宋体"/>
                      <w:color w:val="333333"/>
                      <w:kern w:val="0"/>
                      <w:szCs w:val="21"/>
                    </w:rPr>
                  </w:pPr>
                  <w:r>
                    <w:rPr>
                      <w:rFonts w:hint="eastAsia" w:ascii="宋体" w:hAnsi="宋体" w:eastAsia="宋体" w:cs="宋体"/>
                      <w:b/>
                      <w:bCs/>
                      <w:color w:val="333333"/>
                      <w:kern w:val="0"/>
                      <w:sz w:val="16"/>
                      <w:szCs w:val="16"/>
                    </w:rPr>
                    <w:t>建 设 位 置</w:t>
                  </w:r>
                </w:p>
              </w:tc>
              <w:tc>
                <w:tcPr>
                  <w:tcW w:w="3260" w:type="dxa"/>
                  <w:tcBorders>
                    <w:top w:val="single" w:color="000000" w:sz="4" w:space="0"/>
                    <w:left w:val="nil"/>
                    <w:bottom w:val="single" w:color="000000" w:sz="4" w:space="0"/>
                    <w:right w:val="single" w:color="000000" w:sz="4" w:space="0"/>
                  </w:tcBorders>
                </w:tcPr>
                <w:p>
                  <w:pPr>
                    <w:widowControl/>
                    <w:spacing w:line="360" w:lineRule="auto"/>
                    <w:jc w:val="center"/>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hint="eastAsia" w:ascii="微软雅黑" w:hAnsi="微软雅黑" w:eastAsia="微软雅黑" w:cs="宋体"/>
                      <w:color w:val="333333"/>
                      <w:kern w:val="0"/>
                      <w:szCs w:val="21"/>
                    </w:rPr>
                  </w:pPr>
                  <w:r>
                    <w:rPr>
                      <w:rFonts w:hint="eastAsia" w:ascii="宋体" w:hAnsi="宋体" w:eastAsia="宋体" w:cs="宋体"/>
                      <w:b/>
                      <w:bCs/>
                      <w:color w:val="333333"/>
                      <w:kern w:val="0"/>
                      <w:sz w:val="16"/>
                      <w:szCs w:val="16"/>
                    </w:rPr>
                    <w:t>建 设 规 模</w:t>
                  </w:r>
                </w:p>
              </w:tc>
              <w:tc>
                <w:tcPr>
                  <w:tcW w:w="3260" w:type="dxa"/>
                  <w:tcBorders>
                    <w:top w:val="single" w:color="000000" w:sz="4" w:space="0"/>
                    <w:left w:val="nil"/>
                    <w:bottom w:val="single" w:color="000000" w:sz="4" w:space="0"/>
                    <w:right w:val="single" w:color="000000" w:sz="4" w:space="0"/>
                  </w:tcBorders>
                </w:tcPr>
                <w:p>
                  <w:pPr>
                    <w:widowControl/>
                    <w:spacing w:line="360" w:lineRule="auto"/>
                    <w:jc w:val="center"/>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trPr>
              <w:tc>
                <w:tcPr>
                  <w:tcW w:w="5103" w:type="dxa"/>
                  <w:gridSpan w:val="2"/>
                  <w:tcBorders>
                    <w:top w:val="single" w:color="000000" w:sz="4" w:space="0"/>
                    <w:left w:val="single" w:color="000000" w:sz="4" w:space="0"/>
                    <w:bottom w:val="single" w:color="000000" w:sz="4" w:space="0"/>
                    <w:right w:val="single" w:color="000000" w:sz="4" w:space="0"/>
                  </w:tcBorders>
                </w:tcPr>
                <w:p>
                  <w:pPr>
                    <w:widowControl/>
                    <w:spacing w:line="360" w:lineRule="auto"/>
                    <w:jc w:val="left"/>
                    <w:rPr>
                      <w:rFonts w:hint="eastAsia" w:ascii="微软雅黑" w:hAnsi="微软雅黑" w:eastAsia="微软雅黑" w:cs="宋体"/>
                      <w:color w:val="333333"/>
                      <w:kern w:val="0"/>
                      <w:szCs w:val="21"/>
                    </w:rPr>
                  </w:pPr>
                  <w:r>
                    <w:rPr>
                      <w:rFonts w:hint="eastAsia" w:ascii="宋体" w:hAnsi="宋体" w:eastAsia="宋体" w:cs="宋体"/>
                      <w:b/>
                      <w:bCs/>
                      <w:color w:val="333333"/>
                      <w:kern w:val="0"/>
                      <w:sz w:val="16"/>
                      <w:szCs w:val="16"/>
                    </w:rPr>
                    <w:t xml:space="preserve">    附图及附件名称</w:t>
                  </w:r>
                </w:p>
              </w:tc>
            </w:tr>
          </w:tbl>
          <w:p>
            <w:pPr>
              <w:widowControl/>
              <w:spacing w:line="360" w:lineRule="auto"/>
              <w:ind w:left="281" w:leftChars="134"/>
              <w:jc w:val="left"/>
              <w:outlineLvl w:val="2"/>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27"/>
                <w:szCs w:val="27"/>
              </w:rPr>
              <w:t> </w:t>
            </w:r>
          </w:p>
          <w:p>
            <w:pPr>
              <w:widowControl/>
              <w:spacing w:line="360" w:lineRule="auto"/>
              <w:ind w:left="281" w:leftChars="134"/>
              <w:jc w:val="left"/>
              <w:outlineLvl w:val="2"/>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27"/>
                <w:szCs w:val="27"/>
              </w:rPr>
              <w:t>遵守事项</w:t>
            </w:r>
          </w:p>
          <w:p>
            <w:pPr>
              <w:widowControl/>
              <w:spacing w:line="200" w:lineRule="exact"/>
              <w:ind w:left="284" w:leftChars="135" w:right="315" w:rightChars="150" w:hanging="1"/>
              <w:jc w:val="left"/>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16"/>
                <w:szCs w:val="16"/>
              </w:rPr>
              <w:t xml:space="preserve">一、 本证是经自然资源主管部门依法审核，在乡、村庄规划区内有关建        </w:t>
            </w:r>
          </w:p>
          <w:p>
            <w:pPr>
              <w:widowControl/>
              <w:spacing w:line="200" w:lineRule="exact"/>
              <w:ind w:left="284" w:leftChars="135" w:right="315" w:rightChars="150" w:hanging="1"/>
              <w:jc w:val="left"/>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16"/>
                <w:szCs w:val="16"/>
              </w:rPr>
              <w:t xml:space="preserve">     设工程符合国土空间规划和用途管制要求的法律凭证。</w:t>
            </w:r>
          </w:p>
          <w:p>
            <w:pPr>
              <w:widowControl/>
              <w:spacing w:line="200" w:lineRule="exact"/>
              <w:ind w:left="284" w:leftChars="135" w:right="315" w:rightChars="150" w:hanging="1"/>
              <w:jc w:val="left"/>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16"/>
                <w:szCs w:val="16"/>
              </w:rPr>
              <w:t xml:space="preserve">二、 依法应当取得本证，但未取得本证或违反本证规定的，均属违法行 </w:t>
            </w:r>
          </w:p>
          <w:p>
            <w:pPr>
              <w:widowControl/>
              <w:spacing w:line="200" w:lineRule="exact"/>
              <w:ind w:left="284" w:leftChars="135" w:right="315" w:rightChars="150" w:hanging="1"/>
              <w:jc w:val="left"/>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16"/>
                <w:szCs w:val="16"/>
              </w:rPr>
              <w:t xml:space="preserve">     为。</w:t>
            </w:r>
          </w:p>
          <w:p>
            <w:pPr>
              <w:widowControl/>
              <w:spacing w:line="200" w:lineRule="exact"/>
              <w:ind w:left="281" w:leftChars="134" w:right="315" w:rightChars="150" w:firstLine="1"/>
              <w:jc w:val="left"/>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16"/>
                <w:szCs w:val="16"/>
              </w:rPr>
              <w:t>三、 未经发证机关审核同意，本证的各项规定不得随意变更。</w:t>
            </w:r>
          </w:p>
          <w:p>
            <w:pPr>
              <w:widowControl/>
              <w:spacing w:line="200" w:lineRule="exact"/>
              <w:ind w:left="281" w:leftChars="134" w:right="315" w:rightChars="150" w:firstLine="1"/>
              <w:jc w:val="left"/>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16"/>
                <w:szCs w:val="16"/>
              </w:rPr>
              <w:t xml:space="preserve">四、 自然资源主管部门依法有权查验本证，建设单位（个人）有责任提     </w:t>
            </w:r>
          </w:p>
          <w:p>
            <w:pPr>
              <w:widowControl/>
              <w:spacing w:line="200" w:lineRule="exact"/>
              <w:ind w:left="281" w:leftChars="134" w:right="315" w:rightChars="150"/>
              <w:jc w:val="left"/>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16"/>
                <w:szCs w:val="16"/>
              </w:rPr>
              <w:t xml:space="preserve">     交查验。</w:t>
            </w:r>
          </w:p>
          <w:p>
            <w:pPr>
              <w:widowControl/>
              <w:spacing w:line="200" w:lineRule="exact"/>
              <w:ind w:left="281" w:leftChars="134" w:right="315" w:rightChars="150" w:firstLine="1"/>
              <w:jc w:val="left"/>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16"/>
                <w:szCs w:val="16"/>
              </w:rPr>
              <w:t>五、 本证所需附图及附件由发证机关依法确定，与本证具有同等法律效 </w:t>
            </w:r>
          </w:p>
          <w:p>
            <w:pPr>
              <w:widowControl/>
              <w:spacing w:line="200" w:lineRule="exact"/>
              <w:ind w:left="281" w:leftChars="134" w:right="315" w:rightChars="150"/>
              <w:jc w:val="left"/>
              <w:rPr>
                <w:rFonts w:hint="eastAsia" w:ascii="微软雅黑" w:hAnsi="微软雅黑" w:eastAsia="微软雅黑" w:cs="宋体"/>
                <w:color w:val="333333"/>
                <w:kern w:val="0"/>
                <w:szCs w:val="21"/>
              </w:rPr>
            </w:pPr>
            <w:r>
              <w:rPr>
                <w:rFonts w:hint="eastAsia" w:ascii="微软雅黑" w:hAnsi="微软雅黑" w:eastAsia="宋体" w:cs="宋体"/>
                <w:b/>
                <w:bCs/>
                <w:color w:val="333333"/>
                <w:kern w:val="0"/>
                <w:sz w:val="16"/>
                <w:szCs w:val="16"/>
              </w:rPr>
              <w:t xml:space="preserve">     力。</w:t>
            </w:r>
          </w:p>
        </w:tc>
      </w:tr>
    </w:tbl>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shd w:val="clear" w:color="auto" w:fill="FFFFFF"/>
        <w:adjustRightInd w:val="0"/>
        <w:jc w:val="left"/>
        <w:rPr>
          <w:rFonts w:hint="eastAsia" w:ascii="微软雅黑" w:hAnsi="微软雅黑" w:eastAsia="微软雅黑" w:cs="Arial"/>
          <w:color w:val="333333"/>
          <w:kern w:val="0"/>
          <w:szCs w:val="21"/>
        </w:rPr>
      </w:pPr>
      <w:r>
        <w:rPr>
          <w:rFonts w:hint="eastAsia" w:ascii="仿宋" w:hAnsi="仿宋" w:eastAsia="仿宋" w:cs="Arial"/>
          <w:color w:val="333333"/>
          <w:sz w:val="32"/>
          <w:szCs w:val="32"/>
        </w:rPr>
        <w:t xml:space="preserve"> </w:t>
      </w:r>
    </w:p>
    <w:p>
      <w:pPr>
        <w:widowControl/>
        <w:shd w:val="clear" w:color="auto" w:fill="FFFFFF"/>
        <w:jc w:val="left"/>
        <w:rPr>
          <w:rFonts w:ascii="Calibri" w:hAnsi="Calibri" w:eastAsia="宋体" w:cs="Times New Roman"/>
          <w:color w:val="333333"/>
          <w:szCs w:val="21"/>
        </w:rPr>
        <w:sectPr>
          <w:pgSz w:w="12240" w:h="15840"/>
          <w:pgMar w:top="1440" w:right="1800" w:bottom="1440" w:left="1800" w:header="720" w:footer="720" w:gutter="0"/>
          <w:cols w:space="720" w:num="1"/>
        </w:sectPr>
      </w:pPr>
    </w:p>
    <w:p>
      <w:pPr>
        <w:shd w:val="clear" w:color="auto" w:fill="FFFFFF"/>
        <w:adjustRightInd w:val="0"/>
        <w:jc w:val="left"/>
        <w:rPr>
          <w:rFonts w:hint="eastAsia" w:ascii="微软雅黑" w:hAnsi="微软雅黑" w:eastAsia="微软雅黑" w:cs="Arial"/>
          <w:color w:val="333333"/>
          <w:kern w:val="0"/>
          <w:szCs w:val="21"/>
        </w:rPr>
      </w:pPr>
      <w:r>
        <w:rPr>
          <w:rFonts w:hint="eastAsia" w:ascii="微软雅黑" w:hAnsi="微软雅黑" w:eastAsia="微软雅黑" w:cs="Arial"/>
          <w:color w:val="333333"/>
          <w:kern w:val="0"/>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5486400" cy="3157220"/>
            <wp:effectExtent l="0" t="0" r="0" b="50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86400" cy="3157220"/>
                    </a:xfrm>
                    <a:prstGeom prst="rect">
                      <a:avLst/>
                    </a:prstGeom>
                    <a:noFill/>
                    <a:ln>
                      <a:noFill/>
                    </a:ln>
                  </pic:spPr>
                </pic:pic>
              </a:graphicData>
            </a:graphic>
          </wp:anchor>
        </w:drawing>
      </w:r>
      <w:r>
        <w:rPr>
          <w:rFonts w:hint="eastAsia" w:ascii="Calibri" w:hAnsi="Calibri" w:eastAsia="宋体" w:cs="Times New Roman"/>
          <w:color w:val="333333"/>
          <w:szCs w:val="21"/>
        </w:rPr>
        <w:t xml:space="preserve"> </w:t>
      </w:r>
    </w:p>
    <w:p>
      <w:pPr>
        <w:widowControl/>
        <w:shd w:val="clear" w:color="auto" w:fill="FFFFFF"/>
        <w:jc w:val="left"/>
        <w:rPr>
          <w:rFonts w:ascii="宋体" w:hAnsi="宋体" w:eastAsia="宋体" w:cs="仿宋_GB2312"/>
          <w:color w:val="333333"/>
          <w:sz w:val="28"/>
          <w:szCs w:val="28"/>
        </w:rPr>
        <w:sectPr>
          <w:pgSz w:w="12240" w:h="15840"/>
          <w:pgMar w:top="1440" w:right="1800" w:bottom="1440" w:left="1800" w:header="720" w:footer="720" w:gutter="0"/>
          <w:cols w:space="720" w:num="1"/>
        </w:sectPr>
      </w:pPr>
    </w:p>
    <w:p>
      <w:pPr>
        <w:widowControl/>
        <w:shd w:val="clear" w:color="auto" w:fill="FFFFFF"/>
        <w:jc w:val="left"/>
        <w:rPr>
          <w:rFonts w:hint="eastAsia" w:ascii="微软雅黑" w:hAnsi="微软雅黑" w:eastAsia="微软雅黑" w:cs="Arial"/>
          <w:color w:val="333333"/>
          <w:kern w:val="0"/>
          <w:szCs w:val="21"/>
        </w:rPr>
      </w:pPr>
      <w:r>
        <w:rPr>
          <w:rFonts w:hint="eastAsia" w:ascii="宋体" w:hAnsi="宋体" w:eastAsia="宋体" w:cs="仿宋_GB2312"/>
          <w:color w:val="333333"/>
          <w:sz w:val="28"/>
          <w:szCs w:val="28"/>
        </w:rPr>
        <w:t xml:space="preserve">   </w:t>
      </w:r>
    </w:p>
    <w:p>
      <w:pPr>
        <w:widowControl/>
        <w:shd w:val="clear" w:color="auto" w:fill="FFFFFF"/>
        <w:jc w:val="left"/>
        <w:rPr>
          <w:rFonts w:hint="eastAsia" w:ascii="微软雅黑" w:hAnsi="微软雅黑" w:eastAsia="微软雅黑" w:cs="Arial"/>
          <w:color w:val="333333"/>
          <w:kern w:val="0"/>
          <w:szCs w:val="21"/>
        </w:rPr>
      </w:pPr>
      <w:r>
        <w:rPr>
          <w:rFonts w:hint="eastAsia" w:ascii="黑体" w:hAnsi="黑体" w:eastAsia="黑体" w:cs="Arial"/>
          <w:color w:val="333333"/>
          <w:sz w:val="32"/>
          <w:szCs w:val="32"/>
        </w:rPr>
        <w:t xml:space="preserve">附件6  </w:t>
      </w:r>
      <w:r>
        <w:rPr>
          <w:rFonts w:hint="eastAsia" w:ascii="方正小标宋简体" w:hAnsi="微软雅黑" w:eastAsia="方正小标宋简体" w:cs="Arial"/>
          <w:b/>
          <w:bCs/>
          <w:color w:val="333333"/>
          <w:kern w:val="0"/>
          <w:sz w:val="30"/>
          <w:szCs w:val="30"/>
        </w:rPr>
        <w:t>农村宅基地和建房（规划许可）验收意见表</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36"/>
        <w:gridCol w:w="863"/>
        <w:gridCol w:w="329"/>
        <w:gridCol w:w="1551"/>
        <w:gridCol w:w="152"/>
        <w:gridCol w:w="1224"/>
        <w:gridCol w:w="8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80" w:type="dxa"/>
            <w:tcBorders>
              <w:top w:val="single" w:color="auto" w:sz="4" w:space="0"/>
              <w:left w:val="single" w:color="auto" w:sz="4" w:space="0"/>
              <w:bottom w:val="single" w:color="auto" w:sz="4" w:space="0"/>
              <w:right w:val="single" w:color="auto" w:sz="4" w:space="0"/>
            </w:tcBorders>
          </w:tcPr>
          <w:p>
            <w:pPr>
              <w:widowControl/>
              <w:spacing w:before="156" w:beforeLines="50" w:after="156" w:afterLines="50"/>
              <w:jc w:val="center"/>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申请户主</w:t>
            </w:r>
          </w:p>
        </w:tc>
        <w:tc>
          <w:tcPr>
            <w:tcW w:w="2879" w:type="dxa"/>
            <w:gridSpan w:val="4"/>
            <w:tcBorders>
              <w:top w:val="single" w:color="auto" w:sz="4" w:space="0"/>
              <w:left w:val="nil"/>
              <w:bottom w:val="single" w:color="auto" w:sz="4" w:space="0"/>
              <w:right w:val="single" w:color="auto" w:sz="4" w:space="0"/>
            </w:tcBorders>
          </w:tcPr>
          <w:p>
            <w:pPr>
              <w:widowControl/>
              <w:spacing w:before="156" w:beforeLines="50" w:after="156" w:afterLines="50"/>
              <w:jc w:val="center"/>
              <w:rPr>
                <w:rFonts w:hint="eastAsia" w:ascii="微软雅黑" w:hAnsi="微软雅黑" w:eastAsia="微软雅黑" w:cs="宋体"/>
                <w:color w:val="333333"/>
                <w:kern w:val="0"/>
                <w:szCs w:val="21"/>
              </w:rPr>
            </w:pPr>
            <w:r>
              <w:rPr>
                <w:rFonts w:ascii="Calibri" w:hAnsi="Calibri" w:eastAsia="仿宋_GB2312" w:cs="Calibri"/>
                <w:color w:val="000000"/>
                <w:kern w:val="0"/>
                <w:sz w:val="24"/>
                <w:szCs w:val="24"/>
              </w:rPr>
              <w:t> </w:t>
            </w:r>
          </w:p>
        </w:tc>
        <w:tc>
          <w:tcPr>
            <w:tcW w:w="1376" w:type="dxa"/>
            <w:gridSpan w:val="2"/>
            <w:tcBorders>
              <w:top w:val="single" w:color="auto" w:sz="4" w:space="0"/>
              <w:left w:val="nil"/>
              <w:bottom w:val="single" w:color="auto" w:sz="4" w:space="0"/>
              <w:right w:val="single" w:color="auto" w:sz="4" w:space="0"/>
            </w:tcBorders>
          </w:tcPr>
          <w:p>
            <w:pPr>
              <w:widowControl/>
              <w:spacing w:before="156" w:beforeLines="50" w:after="156" w:afterLines="50"/>
              <w:jc w:val="center"/>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身份证号</w:t>
            </w:r>
          </w:p>
        </w:tc>
        <w:tc>
          <w:tcPr>
            <w:tcW w:w="2978" w:type="dxa"/>
            <w:gridSpan w:val="2"/>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ascii="Calibri" w:hAnsi="Calibri" w:eastAsia="仿宋_GB2312" w:cs="Calibri"/>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708" w:type="dxa"/>
            <w:gridSpan w:val="4"/>
            <w:tcBorders>
              <w:top w:val="single" w:color="auto" w:sz="4" w:space="0"/>
              <w:left w:val="single" w:color="auto" w:sz="4" w:space="0"/>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乡村建设规划许可证号</w:t>
            </w:r>
          </w:p>
        </w:tc>
        <w:tc>
          <w:tcPr>
            <w:tcW w:w="5905" w:type="dxa"/>
            <w:gridSpan w:val="5"/>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ascii="Calibri" w:hAnsi="Calibri" w:eastAsia="仿宋_GB2312" w:cs="Calibri"/>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08" w:type="dxa"/>
            <w:gridSpan w:val="4"/>
            <w:tcBorders>
              <w:top w:val="single" w:color="auto" w:sz="4" w:space="0"/>
              <w:left w:val="single" w:color="auto" w:sz="4" w:space="0"/>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农村宅基地批准书号</w:t>
            </w:r>
          </w:p>
        </w:tc>
        <w:tc>
          <w:tcPr>
            <w:tcW w:w="5905" w:type="dxa"/>
            <w:gridSpan w:val="5"/>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ascii="Calibri" w:hAnsi="Calibri" w:eastAsia="仿宋_GB2312" w:cs="Calibri"/>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after="156" w:afterLines="50"/>
              <w:jc w:val="center"/>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开工日期</w:t>
            </w:r>
          </w:p>
        </w:tc>
        <w:tc>
          <w:tcPr>
            <w:tcW w:w="1880" w:type="dxa"/>
            <w:gridSpan w:val="2"/>
            <w:tcBorders>
              <w:top w:val="single" w:color="auto" w:sz="4" w:space="0"/>
              <w:left w:val="nil"/>
              <w:bottom w:val="single" w:color="auto" w:sz="4" w:space="0"/>
              <w:right w:val="single" w:color="auto" w:sz="4" w:space="0"/>
            </w:tcBorders>
          </w:tcPr>
          <w:p>
            <w:pPr>
              <w:widowControl/>
              <w:spacing w:before="156" w:beforeLines="50" w:after="156" w:afterLines="50"/>
              <w:jc w:val="center"/>
              <w:rPr>
                <w:rFonts w:hint="eastAsia" w:ascii="微软雅黑" w:hAnsi="微软雅黑" w:eastAsia="微软雅黑" w:cs="宋体"/>
                <w:color w:val="333333"/>
                <w:kern w:val="0"/>
                <w:szCs w:val="21"/>
              </w:rPr>
            </w:pPr>
            <w:r>
              <w:rPr>
                <w:rFonts w:ascii="Calibri" w:hAnsi="Calibri" w:eastAsia="仿宋_GB2312" w:cs="Calibri"/>
                <w:color w:val="000000"/>
                <w:kern w:val="0"/>
                <w:sz w:val="24"/>
                <w:szCs w:val="24"/>
              </w:rPr>
              <w:t> </w:t>
            </w:r>
          </w:p>
        </w:tc>
        <w:tc>
          <w:tcPr>
            <w:tcW w:w="2227" w:type="dxa"/>
            <w:gridSpan w:val="3"/>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竣工日期</w:t>
            </w:r>
          </w:p>
        </w:tc>
        <w:tc>
          <w:tcPr>
            <w:tcW w:w="2127" w:type="dxa"/>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ascii="Calibri" w:hAnsi="Calibri" w:eastAsia="仿宋_GB2312" w:cs="Calibri"/>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批准宅基地面积</w:t>
            </w:r>
          </w:p>
        </w:tc>
        <w:tc>
          <w:tcPr>
            <w:tcW w:w="1880" w:type="dxa"/>
            <w:gridSpan w:val="2"/>
            <w:tcBorders>
              <w:top w:val="single" w:color="auto" w:sz="4" w:space="0"/>
              <w:left w:val="nil"/>
              <w:bottom w:val="single" w:color="auto" w:sz="4" w:space="0"/>
              <w:right w:val="single" w:color="auto" w:sz="4" w:space="0"/>
            </w:tcBorders>
          </w:tcPr>
          <w:p>
            <w:pPr>
              <w:widowControl/>
              <w:spacing w:before="156" w:beforeLines="50" w:after="156" w:afterLines="50"/>
              <w:ind w:left="622" w:leftChars="296" w:firstLine="840" w:firstLineChars="35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m</w:t>
            </w:r>
            <w:r>
              <w:rPr>
                <w:rFonts w:hint="eastAsia" w:ascii="仿宋_GB2312" w:hAnsi="Calibri" w:eastAsia="仿宋_GB2312" w:cs="宋体"/>
                <w:color w:val="333333"/>
                <w:sz w:val="24"/>
                <w:szCs w:val="24"/>
                <w:vertAlign w:val="superscript"/>
              </w:rPr>
              <w:t>2</w:t>
            </w:r>
            <w:r>
              <w:rPr>
                <w:rFonts w:ascii="Calibri" w:hAnsi="Calibri" w:eastAsia="仿宋_GB2312" w:cs="Calibri"/>
                <w:color w:val="000000"/>
                <w:kern w:val="0"/>
                <w:sz w:val="24"/>
                <w:szCs w:val="24"/>
              </w:rPr>
              <w:t> </w:t>
            </w:r>
          </w:p>
        </w:tc>
        <w:tc>
          <w:tcPr>
            <w:tcW w:w="2227" w:type="dxa"/>
            <w:gridSpan w:val="3"/>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实用宅基地面积</w:t>
            </w:r>
          </w:p>
        </w:tc>
        <w:tc>
          <w:tcPr>
            <w:tcW w:w="2127" w:type="dxa"/>
            <w:tcBorders>
              <w:top w:val="single" w:color="auto" w:sz="4" w:space="0"/>
              <w:left w:val="nil"/>
              <w:bottom w:val="single" w:color="auto" w:sz="4" w:space="0"/>
              <w:right w:val="single" w:color="auto" w:sz="4" w:space="0"/>
            </w:tcBorders>
          </w:tcPr>
          <w:p>
            <w:pPr>
              <w:widowControl/>
              <w:spacing w:before="156" w:beforeLines="50" w:after="156" w:afterLines="50"/>
              <w:ind w:left="832" w:leftChars="396" w:firstLine="720" w:firstLineChars="3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m</w:t>
            </w:r>
            <w:r>
              <w:rPr>
                <w:rFonts w:hint="eastAsia" w:ascii="仿宋_GB2312" w:hAnsi="Calibri" w:eastAsia="仿宋_GB2312" w:cs="宋体"/>
                <w:color w:val="333333"/>
                <w:sz w:val="24"/>
                <w:szCs w:val="24"/>
                <w:vertAlign w:val="superscript"/>
              </w:rPr>
              <w:t>2</w:t>
            </w:r>
            <w:r>
              <w:rPr>
                <w:rFonts w:ascii="Calibri" w:hAnsi="Calibri" w:eastAsia="仿宋_GB2312" w:cs="Calibri"/>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批准房基占地面积</w:t>
            </w:r>
          </w:p>
        </w:tc>
        <w:tc>
          <w:tcPr>
            <w:tcW w:w="1880" w:type="dxa"/>
            <w:gridSpan w:val="2"/>
            <w:tcBorders>
              <w:top w:val="single" w:color="auto" w:sz="4" w:space="0"/>
              <w:left w:val="nil"/>
              <w:bottom w:val="single" w:color="auto" w:sz="4" w:space="0"/>
              <w:right w:val="single" w:color="auto" w:sz="4" w:space="0"/>
            </w:tcBorders>
          </w:tcPr>
          <w:p>
            <w:pPr>
              <w:widowControl/>
              <w:spacing w:before="156" w:beforeLines="50" w:after="156" w:afterLines="50"/>
              <w:ind w:firstLine="1440" w:firstLineChars="60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m</w:t>
            </w:r>
            <w:r>
              <w:rPr>
                <w:rFonts w:hint="eastAsia" w:ascii="仿宋_GB2312" w:hAnsi="Calibri" w:eastAsia="仿宋_GB2312" w:cs="宋体"/>
                <w:color w:val="333333"/>
                <w:sz w:val="24"/>
                <w:szCs w:val="24"/>
                <w:vertAlign w:val="superscript"/>
              </w:rPr>
              <w:t>2</w:t>
            </w:r>
          </w:p>
        </w:tc>
        <w:tc>
          <w:tcPr>
            <w:tcW w:w="2227" w:type="dxa"/>
            <w:gridSpan w:val="3"/>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实际房基占地面积</w:t>
            </w:r>
          </w:p>
        </w:tc>
        <w:tc>
          <w:tcPr>
            <w:tcW w:w="2127" w:type="dxa"/>
            <w:tcBorders>
              <w:top w:val="single" w:color="auto" w:sz="4" w:space="0"/>
              <w:left w:val="nil"/>
              <w:bottom w:val="single" w:color="auto" w:sz="4" w:space="0"/>
              <w:right w:val="single" w:color="auto" w:sz="4" w:space="0"/>
            </w:tcBorders>
          </w:tcPr>
          <w:p>
            <w:pPr>
              <w:widowControl/>
              <w:spacing w:before="156" w:beforeLines="50" w:after="156" w:afterLines="50"/>
              <w:ind w:firstLine="1560" w:firstLineChars="650"/>
              <w:jc w:val="left"/>
              <w:rPr>
                <w:rFonts w:hint="eastAsia" w:ascii="微软雅黑" w:hAnsi="微软雅黑" w:eastAsia="微软雅黑" w:cs="宋体"/>
                <w:color w:val="333333"/>
                <w:kern w:val="0"/>
                <w:szCs w:val="21"/>
              </w:rPr>
            </w:pPr>
            <w:r>
              <w:rPr>
                <w:rFonts w:hint="eastAsia" w:ascii="仿宋_GB2312" w:hAnsi="Calibri" w:eastAsia="仿宋_GB2312" w:cs="宋体"/>
                <w:color w:val="333333"/>
                <w:sz w:val="24"/>
                <w:szCs w:val="24"/>
              </w:rPr>
              <w:t>m</w:t>
            </w:r>
            <w:r>
              <w:rPr>
                <w:rFonts w:hint="eastAsia" w:ascii="仿宋_GB2312" w:hAnsi="Calibri" w:eastAsia="仿宋_GB2312" w:cs="宋体"/>
                <w:color w:val="333333"/>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批建层数/高度</w:t>
            </w:r>
          </w:p>
        </w:tc>
        <w:tc>
          <w:tcPr>
            <w:tcW w:w="1880" w:type="dxa"/>
            <w:gridSpan w:val="2"/>
            <w:tcBorders>
              <w:top w:val="single" w:color="auto" w:sz="4" w:space="0"/>
              <w:left w:val="nil"/>
              <w:bottom w:val="single" w:color="auto" w:sz="4" w:space="0"/>
              <w:right w:val="single" w:color="auto" w:sz="4" w:space="0"/>
            </w:tcBorders>
          </w:tcPr>
          <w:p>
            <w:pPr>
              <w:widowControl/>
              <w:spacing w:before="156" w:beforeLines="50" w:after="156" w:afterLines="50"/>
              <w:ind w:firstLine="480" w:firstLineChars="20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层/    米</w:t>
            </w:r>
          </w:p>
        </w:tc>
        <w:tc>
          <w:tcPr>
            <w:tcW w:w="2227" w:type="dxa"/>
            <w:gridSpan w:val="3"/>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竣工层数/高度</w:t>
            </w:r>
          </w:p>
        </w:tc>
        <w:tc>
          <w:tcPr>
            <w:tcW w:w="2127" w:type="dxa"/>
            <w:tcBorders>
              <w:top w:val="single" w:color="auto" w:sz="4" w:space="0"/>
              <w:left w:val="nil"/>
              <w:bottom w:val="single" w:color="auto" w:sz="4" w:space="0"/>
              <w:right w:val="single" w:color="auto" w:sz="4" w:space="0"/>
            </w:tcBorders>
          </w:tcPr>
          <w:p>
            <w:pPr>
              <w:widowControl/>
              <w:spacing w:before="156" w:beforeLines="50" w:after="156" w:afterLines="50"/>
              <w:ind w:firstLine="480" w:firstLineChars="20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Borders>
              <w:top w:val="single" w:color="auto" w:sz="4" w:space="0"/>
              <w:left w:val="single" w:color="auto" w:sz="4" w:space="0"/>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拆旧退还宅基地情况</w:t>
            </w:r>
          </w:p>
        </w:tc>
        <w:tc>
          <w:tcPr>
            <w:tcW w:w="6234" w:type="dxa"/>
            <w:gridSpan w:val="6"/>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gridSpan w:val="2"/>
            <w:tcBorders>
              <w:top w:val="single" w:color="auto" w:sz="4" w:space="0"/>
              <w:left w:val="single" w:color="auto" w:sz="4" w:space="0"/>
              <w:bottom w:val="single" w:color="auto" w:sz="4" w:space="0"/>
              <w:right w:val="single" w:color="auto" w:sz="4" w:space="0"/>
            </w:tcBorders>
          </w:tcPr>
          <w:p>
            <w:pPr>
              <w:widowControl/>
              <w:spacing w:before="156" w:beforeLines="50" w:line="340" w:lineRule="exact"/>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竣工平面简图(</w:t>
            </w:r>
            <w:r>
              <w:rPr>
                <w:rFonts w:hint="eastAsia" w:ascii="仿宋_GB2312" w:hAnsi="仿宋" w:eastAsia="仿宋_GB2312" w:cs="仿宋"/>
                <w:color w:val="000000"/>
                <w:kern w:val="0"/>
                <w:sz w:val="22"/>
              </w:rPr>
              <w:t>标注长宽及四至</w:t>
            </w:r>
            <w:r>
              <w:rPr>
                <w:rFonts w:hint="eastAsia" w:ascii="仿宋_GB2312" w:hAnsi="仿宋" w:eastAsia="仿宋_GB2312" w:cs="仿宋"/>
                <w:color w:val="000000"/>
                <w:kern w:val="0"/>
                <w:sz w:val="24"/>
                <w:szCs w:val="24"/>
              </w:rPr>
              <w:t>)</w:t>
            </w:r>
          </w:p>
        </w:tc>
        <w:tc>
          <w:tcPr>
            <w:tcW w:w="7097" w:type="dxa"/>
            <w:gridSpan w:val="7"/>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ascii="Calibri" w:hAnsi="Calibri" w:eastAsia="仿宋_GB2312" w:cs="Calibri"/>
                <w:color w:val="000000"/>
                <w:kern w:val="0"/>
                <w:szCs w:val="21"/>
              </w:rPr>
              <w:t> </w:t>
            </w:r>
          </w:p>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1516" w:type="dxa"/>
            <w:gridSpan w:val="2"/>
            <w:tcBorders>
              <w:top w:val="single" w:color="auto" w:sz="4" w:space="0"/>
              <w:left w:val="single" w:color="auto" w:sz="4" w:space="0"/>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ascii="Calibri" w:hAnsi="Calibri" w:eastAsia="仿宋_GB2312" w:cs="Calibri"/>
                <w:color w:val="000000"/>
                <w:kern w:val="0"/>
                <w:sz w:val="24"/>
                <w:szCs w:val="24"/>
              </w:rPr>
              <w:t> </w:t>
            </w:r>
          </w:p>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验收单</w:t>
            </w:r>
          </w:p>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位意见</w:t>
            </w:r>
          </w:p>
          <w:p>
            <w:pPr>
              <w:widowControl/>
              <w:spacing w:before="156" w:beforeLines="50" w:after="156" w:afterLines="50"/>
              <w:jc w:val="left"/>
              <w:rPr>
                <w:rFonts w:hint="eastAsia" w:ascii="微软雅黑" w:hAnsi="微软雅黑" w:eastAsia="微软雅黑" w:cs="宋体"/>
                <w:color w:val="333333"/>
                <w:kern w:val="0"/>
                <w:szCs w:val="21"/>
              </w:rPr>
            </w:pPr>
            <w:r>
              <w:rPr>
                <w:rFonts w:ascii="Calibri" w:hAnsi="Calibri" w:eastAsia="仿宋_GB2312" w:cs="Calibri"/>
                <w:color w:val="000000"/>
                <w:kern w:val="0"/>
                <w:sz w:val="24"/>
                <w:szCs w:val="24"/>
              </w:rPr>
              <w:t> </w:t>
            </w:r>
          </w:p>
        </w:tc>
        <w:tc>
          <w:tcPr>
            <w:tcW w:w="2895" w:type="dxa"/>
            <w:gridSpan w:val="4"/>
            <w:tcBorders>
              <w:top w:val="single" w:color="auto" w:sz="4" w:space="0"/>
              <w:left w:val="nil"/>
              <w:bottom w:val="single" w:color="auto" w:sz="4" w:space="0"/>
              <w:right w:val="single" w:color="auto" w:sz="4" w:space="0"/>
            </w:tcBorders>
          </w:tcPr>
          <w:p>
            <w:pPr>
              <w:widowControl/>
              <w:spacing w:before="156" w:beforeLines="50" w:after="156" w:afterLines="50" w:line="240" w:lineRule="exact"/>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Cs w:val="21"/>
              </w:rPr>
              <w:t>农业农村部门意见:</w:t>
            </w:r>
          </w:p>
          <w:p>
            <w:pPr>
              <w:widowControl/>
              <w:spacing w:before="156" w:beforeLines="50" w:after="156" w:afterLines="50" w:line="240" w:lineRule="exact"/>
              <w:jc w:val="left"/>
              <w:rPr>
                <w:rFonts w:hint="eastAsia" w:ascii="微软雅黑" w:hAnsi="微软雅黑" w:eastAsia="微软雅黑" w:cs="宋体"/>
                <w:color w:val="333333"/>
                <w:kern w:val="0"/>
                <w:szCs w:val="21"/>
              </w:rPr>
            </w:pPr>
            <w:r>
              <w:rPr>
                <w:rFonts w:ascii="Calibri" w:hAnsi="Calibri" w:eastAsia="仿宋_GB2312" w:cs="Calibri"/>
                <w:color w:val="000000"/>
                <w:kern w:val="0"/>
                <w:szCs w:val="21"/>
              </w:rPr>
              <w:t> </w:t>
            </w:r>
          </w:p>
          <w:p>
            <w:pPr>
              <w:widowControl/>
              <w:spacing w:before="156" w:beforeLines="50" w:after="156" w:afterLines="50" w:line="240" w:lineRule="exact"/>
              <w:jc w:val="left"/>
              <w:rPr>
                <w:rFonts w:hint="eastAsia" w:ascii="微软雅黑" w:hAnsi="微软雅黑" w:eastAsia="微软雅黑" w:cs="宋体"/>
                <w:color w:val="333333"/>
                <w:kern w:val="0"/>
                <w:szCs w:val="21"/>
              </w:rPr>
            </w:pPr>
            <w:r>
              <w:rPr>
                <w:rFonts w:ascii="Calibri" w:hAnsi="Calibri" w:eastAsia="仿宋_GB2312" w:cs="Calibri"/>
                <w:color w:val="000000"/>
                <w:kern w:val="0"/>
                <w:szCs w:val="21"/>
              </w:rPr>
              <w:t> </w:t>
            </w:r>
          </w:p>
          <w:p>
            <w:pPr>
              <w:widowControl/>
              <w:spacing w:before="156" w:beforeLines="50" w:after="156" w:afterLines="50" w:line="240" w:lineRule="exact"/>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Cs w:val="21"/>
              </w:rPr>
              <w:t xml:space="preserve">              （盖章）</w:t>
            </w:r>
          </w:p>
          <w:p>
            <w:pPr>
              <w:widowControl/>
              <w:spacing w:before="156" w:beforeLines="50" w:after="156" w:afterLines="50" w:line="240" w:lineRule="exact"/>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Cs w:val="21"/>
              </w:rPr>
              <w:t>经办人:      年   月   日</w:t>
            </w:r>
          </w:p>
        </w:tc>
        <w:tc>
          <w:tcPr>
            <w:tcW w:w="4202" w:type="dxa"/>
            <w:gridSpan w:val="3"/>
            <w:tcBorders>
              <w:top w:val="single" w:color="auto" w:sz="4" w:space="0"/>
              <w:left w:val="nil"/>
              <w:bottom w:val="single" w:color="auto" w:sz="4" w:space="0"/>
              <w:right w:val="single" w:color="auto" w:sz="4" w:space="0"/>
            </w:tcBorders>
          </w:tcPr>
          <w:p>
            <w:pPr>
              <w:widowControl/>
              <w:spacing w:before="156" w:beforeLines="50" w:after="156" w:afterLines="50" w:line="240" w:lineRule="exact"/>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Cs w:val="21"/>
              </w:rPr>
              <w:t>自然资源部门意见:</w:t>
            </w:r>
          </w:p>
          <w:p>
            <w:pPr>
              <w:widowControl/>
              <w:spacing w:before="156" w:beforeLines="50" w:after="156" w:afterLines="50" w:line="240" w:lineRule="exact"/>
              <w:jc w:val="left"/>
              <w:rPr>
                <w:rFonts w:hint="eastAsia" w:ascii="微软雅黑" w:hAnsi="微软雅黑" w:eastAsia="微软雅黑" w:cs="宋体"/>
                <w:color w:val="333333"/>
                <w:kern w:val="0"/>
                <w:szCs w:val="21"/>
              </w:rPr>
            </w:pPr>
            <w:r>
              <w:rPr>
                <w:rFonts w:ascii="Calibri" w:hAnsi="Calibri" w:eastAsia="仿宋_GB2312" w:cs="Calibri"/>
                <w:color w:val="000000"/>
                <w:kern w:val="0"/>
                <w:szCs w:val="21"/>
              </w:rPr>
              <w:t> </w:t>
            </w:r>
          </w:p>
          <w:p>
            <w:pPr>
              <w:widowControl/>
              <w:spacing w:before="156" w:beforeLines="50" w:after="156" w:afterLines="50" w:line="240" w:lineRule="exact"/>
              <w:jc w:val="left"/>
              <w:rPr>
                <w:rFonts w:hint="eastAsia" w:ascii="微软雅黑" w:hAnsi="微软雅黑" w:eastAsia="微软雅黑" w:cs="宋体"/>
                <w:color w:val="333333"/>
                <w:kern w:val="0"/>
                <w:szCs w:val="21"/>
              </w:rPr>
            </w:pPr>
            <w:r>
              <w:rPr>
                <w:rFonts w:ascii="Calibri" w:hAnsi="Calibri" w:eastAsia="仿宋_GB2312" w:cs="Calibri"/>
                <w:color w:val="000000"/>
                <w:kern w:val="0"/>
                <w:szCs w:val="21"/>
              </w:rPr>
              <w:t> </w:t>
            </w:r>
          </w:p>
          <w:p>
            <w:pPr>
              <w:widowControl/>
              <w:spacing w:before="156" w:beforeLines="50" w:after="156" w:afterLines="50" w:line="240" w:lineRule="exact"/>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Cs w:val="21"/>
              </w:rPr>
              <w:t xml:space="preserve">                   （盖章）</w:t>
            </w:r>
          </w:p>
          <w:p>
            <w:pPr>
              <w:widowControl/>
              <w:spacing w:before="156" w:beforeLines="50" w:after="156" w:afterLines="50" w:line="240" w:lineRule="exact"/>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516" w:type="dxa"/>
            <w:gridSpan w:val="2"/>
            <w:tcBorders>
              <w:top w:val="single" w:color="auto" w:sz="4" w:space="0"/>
              <w:left w:val="single" w:color="auto" w:sz="4" w:space="0"/>
              <w:bottom w:val="single" w:color="auto" w:sz="4" w:space="0"/>
              <w:right w:val="single" w:color="auto" w:sz="4" w:space="0"/>
            </w:tcBorders>
          </w:tcPr>
          <w:p>
            <w:pPr>
              <w:widowControl/>
              <w:spacing w:before="156" w:beforeLines="50" w:after="156" w:afterLines="50"/>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乡镇政府验收意见</w:t>
            </w:r>
          </w:p>
        </w:tc>
        <w:tc>
          <w:tcPr>
            <w:tcW w:w="7097" w:type="dxa"/>
            <w:gridSpan w:val="7"/>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ascii="Calibri" w:hAnsi="Calibri" w:eastAsia="仿宋_GB2312" w:cs="Calibri"/>
                <w:color w:val="000000"/>
                <w:kern w:val="0"/>
                <w:szCs w:val="21"/>
              </w:rPr>
              <w:t> </w:t>
            </w:r>
          </w:p>
          <w:p>
            <w:pPr>
              <w:widowControl/>
              <w:spacing w:before="156" w:beforeLines="50" w:after="156" w:afterLines="50"/>
              <w:ind w:firstLine="3990" w:firstLineChars="190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Cs w:val="21"/>
              </w:rPr>
              <w:t xml:space="preserve">   (盖章)</w:t>
            </w:r>
          </w:p>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gridSpan w:val="2"/>
            <w:tcBorders>
              <w:top w:val="single" w:color="auto" w:sz="4" w:space="0"/>
              <w:left w:val="single" w:color="auto" w:sz="4" w:space="0"/>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hint="eastAsia" w:ascii="仿宋_GB2312" w:hAnsi="仿宋" w:eastAsia="仿宋_GB2312" w:cs="仿宋"/>
                <w:color w:val="000000"/>
                <w:kern w:val="0"/>
                <w:sz w:val="24"/>
                <w:szCs w:val="24"/>
              </w:rPr>
              <w:t>备 注</w:t>
            </w:r>
          </w:p>
        </w:tc>
        <w:tc>
          <w:tcPr>
            <w:tcW w:w="7097" w:type="dxa"/>
            <w:gridSpan w:val="7"/>
            <w:tcBorders>
              <w:top w:val="single" w:color="auto" w:sz="4" w:space="0"/>
              <w:left w:val="nil"/>
              <w:bottom w:val="single" w:color="auto" w:sz="4" w:space="0"/>
              <w:right w:val="single" w:color="auto" w:sz="4" w:space="0"/>
            </w:tcBorders>
          </w:tcPr>
          <w:p>
            <w:pPr>
              <w:widowControl/>
              <w:spacing w:before="156" w:beforeLines="50" w:after="156" w:afterLines="50"/>
              <w:jc w:val="left"/>
              <w:rPr>
                <w:rFonts w:hint="eastAsia" w:ascii="微软雅黑" w:hAnsi="微软雅黑" w:eastAsia="微软雅黑" w:cs="宋体"/>
                <w:color w:val="333333"/>
                <w:kern w:val="0"/>
                <w:szCs w:val="21"/>
              </w:rPr>
            </w:pPr>
            <w:r>
              <w:rPr>
                <w:rFonts w:ascii="Calibri" w:hAnsi="Calibri" w:eastAsia="仿宋_GB2312" w:cs="Calibri"/>
                <w:color w:val="000000"/>
                <w:kern w:val="0"/>
                <w:szCs w:val="21"/>
              </w:rPr>
              <w:t> </w:t>
            </w:r>
          </w:p>
        </w:tc>
      </w:tr>
    </w:tbl>
    <w:p>
      <w:pPr>
        <w:widowControl/>
        <w:shd w:val="clear" w:color="auto" w:fill="FFFFFF"/>
        <w:jc w:val="left"/>
        <w:rPr>
          <w:rFonts w:hint="eastAsia" w:ascii="微软雅黑" w:hAnsi="微软雅黑" w:eastAsia="微软雅黑" w:cs="Arial"/>
          <w:color w:val="333333"/>
          <w:kern w:val="0"/>
          <w:szCs w:val="21"/>
        </w:rPr>
      </w:pPr>
      <w:r>
        <w:rPr>
          <w:rFonts w:ascii="Calibri" w:hAnsi="Calibri" w:eastAsia="宋体" w:cs="Times New Roman"/>
          <w:color w:val="333333"/>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hMDRiMGRhMWQwN2M1MjVmNmU5MDNiOTkzNDBiNjgifQ=="/>
  </w:docVars>
  <w:rsids>
    <w:rsidRoot w:val="001B2B52"/>
    <w:rsid w:val="001B2B52"/>
    <w:rsid w:val="003D1B95"/>
    <w:rsid w:val="06031C8F"/>
    <w:rsid w:val="38A946F6"/>
    <w:rsid w:val="69855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autoRedefine/>
    <w:qFormat/>
    <w:uiPriority w:val="9"/>
    <w:pPr>
      <w:widowControl/>
      <w:spacing w:before="161" w:after="161"/>
      <w:jc w:val="left"/>
      <w:outlineLvl w:val="0"/>
    </w:pPr>
    <w:rPr>
      <w:rFonts w:ascii="宋体" w:hAnsi="宋体" w:eastAsia="宋体" w:cs="宋体"/>
      <w:kern w:val="36"/>
      <w:sz w:val="30"/>
      <w:szCs w:val="30"/>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7"/>
    <w:semiHidden/>
    <w:unhideWhenUsed/>
    <w:uiPriority w:val="99"/>
    <w:pPr>
      <w:widowControl/>
      <w:jc w:val="left"/>
    </w:pPr>
    <w:rPr>
      <w:rFonts w:ascii="宋体" w:hAnsi="宋体" w:eastAsia="宋体" w:cs="宋体"/>
      <w:kern w:val="0"/>
      <w:sz w:val="24"/>
      <w:szCs w:val="24"/>
    </w:rPr>
  </w:style>
  <w:style w:type="character" w:customStyle="1" w:styleId="6">
    <w:name w:val="标题 1 字符"/>
    <w:basedOn w:val="5"/>
    <w:link w:val="2"/>
    <w:autoRedefine/>
    <w:qFormat/>
    <w:uiPriority w:val="9"/>
    <w:rPr>
      <w:rFonts w:ascii="宋体" w:hAnsi="宋体" w:eastAsia="宋体" w:cs="宋体"/>
      <w:kern w:val="36"/>
      <w:sz w:val="30"/>
      <w:szCs w:val="30"/>
    </w:rPr>
  </w:style>
  <w:style w:type="character" w:customStyle="1" w:styleId="7">
    <w:name w:val="批注文字 字符"/>
    <w:basedOn w:val="5"/>
    <w:link w:val="3"/>
    <w:autoRedefine/>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7852</Words>
  <Characters>8008</Characters>
  <Lines>68</Lines>
  <Paragraphs>19</Paragraphs>
  <TotalTime>1</TotalTime>
  <ScaleCrop>false</ScaleCrop>
  <LinksUpToDate>false</LinksUpToDate>
  <CharactersWithSpaces>9205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2020-11-18T00:43:00Z</dcterms:created>
  <dc:creator>王庆江</dc:creator>
  <cp:lastModifiedBy>子阳</cp:lastModifiedBy>
  <dcterms:modified xsi:type="dcterms:W3CDTF">2024-03-20T03:26:51Z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4CDCD11C337047A48078FFC70C531C43_13</vt:lpwstr>
  </property>
</Properties>
</file>