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E52E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51922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基层农技推广体系改革与建设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农业科技试验示范基地项目申报书</w:t>
      </w:r>
    </w:p>
    <w:bookmarkEnd w:id="2"/>
    <w:p w14:paraId="07EF9644">
      <w:pPr>
        <w:rPr>
          <w:rFonts w:ascii="宋体" w:hAnsi="宋体" w:eastAsia="宋体"/>
          <w:b/>
          <w:bCs/>
          <w:sz w:val="44"/>
          <w:szCs w:val="44"/>
        </w:rPr>
      </w:pPr>
    </w:p>
    <w:p w14:paraId="383A2B5F">
      <w:pPr>
        <w:rPr>
          <w:rFonts w:ascii="宋体" w:hAnsi="宋体" w:eastAsia="宋体"/>
          <w:b/>
          <w:bCs/>
          <w:sz w:val="44"/>
          <w:szCs w:val="44"/>
        </w:rPr>
      </w:pPr>
    </w:p>
    <w:p w14:paraId="3B5C2B17">
      <w:pPr>
        <w:rPr>
          <w:rFonts w:ascii="宋体" w:hAnsi="宋体" w:eastAsia="宋体"/>
          <w:b/>
          <w:bCs/>
          <w:sz w:val="44"/>
          <w:szCs w:val="44"/>
        </w:rPr>
      </w:pPr>
    </w:p>
    <w:p w14:paraId="287208C7">
      <w:pPr>
        <w:rPr>
          <w:rFonts w:ascii="宋体" w:hAnsi="宋体" w:eastAsia="宋体"/>
          <w:b/>
          <w:bCs/>
          <w:sz w:val="44"/>
          <w:szCs w:val="44"/>
        </w:rPr>
      </w:pPr>
    </w:p>
    <w:p w14:paraId="1F124823">
      <w:pPr>
        <w:rPr>
          <w:rFonts w:ascii="宋体" w:hAnsi="宋体" w:eastAsia="宋体"/>
          <w:b/>
          <w:bCs/>
          <w:sz w:val="44"/>
          <w:szCs w:val="44"/>
        </w:rPr>
      </w:pPr>
    </w:p>
    <w:p w14:paraId="7F345732">
      <w:pPr>
        <w:ind w:firstLine="960" w:firstLineChars="3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项</w:t>
      </w:r>
      <w:r>
        <w:rPr>
          <w:rFonts w:ascii="宋体" w:hAnsi="宋体" w:eastAsia="宋体"/>
          <w:sz w:val="32"/>
          <w:szCs w:val="32"/>
        </w:rPr>
        <w:t>目名称：</w:t>
      </w:r>
    </w:p>
    <w:p w14:paraId="4D2A66C9">
      <w:pPr>
        <w:ind w:firstLine="960" w:firstLineChars="300"/>
        <w:rPr>
          <w:rFonts w:ascii="宋体" w:hAnsi="宋体" w:eastAsia="宋体"/>
          <w:sz w:val="32"/>
          <w:szCs w:val="32"/>
        </w:rPr>
      </w:pPr>
    </w:p>
    <w:p w14:paraId="2087EB23">
      <w:pPr>
        <w:ind w:firstLine="960" w:firstLineChars="300"/>
        <w:rPr>
          <w:rFonts w:ascii="宋体" w:hAnsi="宋体" w:eastAsia="宋体"/>
          <w:sz w:val="32"/>
          <w:szCs w:val="32"/>
        </w:rPr>
      </w:pPr>
    </w:p>
    <w:p w14:paraId="15490FBE">
      <w:pPr>
        <w:ind w:firstLine="960" w:firstLineChars="3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项目申报单位（签章）：</w:t>
      </w:r>
    </w:p>
    <w:p w14:paraId="65B7C53E">
      <w:pPr>
        <w:rPr>
          <w:rFonts w:ascii="宋体" w:hAnsi="宋体" w:eastAsia="宋体"/>
          <w:sz w:val="32"/>
          <w:szCs w:val="32"/>
        </w:rPr>
      </w:pPr>
    </w:p>
    <w:p w14:paraId="33D9FDFF">
      <w:pPr>
        <w:rPr>
          <w:rFonts w:ascii="宋体" w:hAnsi="宋体" w:eastAsia="宋体"/>
          <w:sz w:val="32"/>
          <w:szCs w:val="32"/>
        </w:rPr>
      </w:pPr>
    </w:p>
    <w:p w14:paraId="7A922881">
      <w:pPr>
        <w:rPr>
          <w:rFonts w:ascii="宋体" w:hAnsi="宋体" w:eastAsia="宋体"/>
          <w:sz w:val="32"/>
          <w:szCs w:val="32"/>
        </w:rPr>
      </w:pPr>
    </w:p>
    <w:p w14:paraId="0E878DE4">
      <w:pPr>
        <w:rPr>
          <w:rFonts w:ascii="宋体" w:hAnsi="宋体" w:eastAsia="宋体"/>
          <w:sz w:val="32"/>
          <w:szCs w:val="32"/>
        </w:rPr>
      </w:pPr>
    </w:p>
    <w:p w14:paraId="4615D0C3">
      <w:pPr>
        <w:rPr>
          <w:rFonts w:ascii="宋体" w:hAnsi="宋体" w:eastAsia="宋体"/>
          <w:sz w:val="32"/>
          <w:szCs w:val="32"/>
        </w:rPr>
      </w:pPr>
    </w:p>
    <w:p w14:paraId="0033B162"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项目申报时间：   年   </w:t>
      </w:r>
      <w:r>
        <w:rPr>
          <w:rFonts w:ascii="宋体" w:hAnsi="宋体" w:eastAsia="宋体"/>
          <w:sz w:val="32"/>
          <w:szCs w:val="32"/>
        </w:rPr>
        <w:t xml:space="preserve">月 </w:t>
      </w:r>
      <w:r>
        <w:rPr>
          <w:rFonts w:hint="eastAsia" w:ascii="宋体" w:hAnsi="宋体" w:eastAsia="宋体"/>
          <w:sz w:val="32"/>
          <w:szCs w:val="32"/>
        </w:rPr>
        <w:t xml:space="preserve">  </w:t>
      </w:r>
      <w:r>
        <w:rPr>
          <w:rFonts w:ascii="宋体" w:hAnsi="宋体" w:eastAsia="宋体"/>
          <w:sz w:val="32"/>
          <w:szCs w:val="32"/>
        </w:rPr>
        <w:t>日</w:t>
      </w:r>
    </w:p>
    <w:p w14:paraId="0B76FDA5">
      <w:pPr>
        <w:ind w:firstLine="1600" w:firstLineChars="500"/>
        <w:rPr>
          <w:rFonts w:ascii="宋体" w:hAnsi="宋体" w:eastAsia="宋体"/>
          <w:sz w:val="32"/>
          <w:szCs w:val="32"/>
        </w:rPr>
      </w:pPr>
    </w:p>
    <w:p w14:paraId="30DB747A">
      <w:pPr>
        <w:jc w:val="center"/>
        <w:rPr>
          <w:rFonts w:ascii="黑体" w:hAnsi="黑体" w:eastAsia="黑体"/>
          <w:sz w:val="48"/>
          <w:szCs w:val="48"/>
        </w:rPr>
      </w:pPr>
    </w:p>
    <w:p w14:paraId="03B61645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62A5A272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填表说明</w:t>
      </w:r>
    </w:p>
    <w:p w14:paraId="0C90257A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1.项目名称：五河县 </w:t>
      </w:r>
      <w:r>
        <w:rPr>
          <w:rFonts w:hint="eastAsia" w:ascii="宋体" w:hAnsi="宋体" w:eastAsia="宋体"/>
          <w:sz w:val="32"/>
          <w:szCs w:val="32"/>
          <w:lang w:eastAsia="zh-CN"/>
        </w:rPr>
        <w:t>2025</w:t>
      </w:r>
      <w:r>
        <w:rPr>
          <w:rFonts w:ascii="宋体" w:hAnsi="宋体" w:eastAsia="宋体"/>
          <w:sz w:val="32"/>
          <w:szCs w:val="32"/>
        </w:rPr>
        <w:t>年农技推广补助项目试验示</w:t>
      </w:r>
      <w:r>
        <w:rPr>
          <w:rFonts w:hint="eastAsia" w:ascii="宋体" w:hAnsi="宋体" w:eastAsia="宋体"/>
          <w:sz w:val="32"/>
          <w:szCs w:val="32"/>
        </w:rPr>
        <w:t>范基地建设；</w:t>
      </w:r>
    </w:p>
    <w:p w14:paraId="6219750B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2.项目主管部门：五河县农业农村局；</w:t>
      </w:r>
    </w:p>
    <w:p w14:paraId="21B57C18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3.主要建设内容：</w:t>
      </w:r>
    </w:p>
    <w:p w14:paraId="397F4F77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ascii="宋体" w:hAnsi="宋体" w:eastAsia="宋体"/>
          <w:sz w:val="32"/>
          <w:szCs w:val="32"/>
        </w:rPr>
        <w:t>1）种植业：①开</w:t>
      </w:r>
      <w:r>
        <w:rPr>
          <w:rFonts w:hint="eastAsia" w:ascii="宋体" w:hAnsi="宋体" w:eastAsia="宋体"/>
          <w:sz w:val="32"/>
          <w:szCs w:val="32"/>
        </w:rPr>
        <w:t>展新品种、新技术试验示范4</w:t>
      </w:r>
      <w:r>
        <w:rPr>
          <w:rFonts w:ascii="宋体" w:hAnsi="宋体" w:eastAsia="宋体"/>
          <w:sz w:val="32"/>
          <w:szCs w:val="32"/>
        </w:rPr>
        <w:t>项以上；②建立标准化生产</w:t>
      </w:r>
      <w:r>
        <w:rPr>
          <w:rFonts w:hint="eastAsia" w:ascii="宋体" w:hAnsi="宋体" w:eastAsia="宋体"/>
          <w:sz w:val="32"/>
          <w:szCs w:val="32"/>
        </w:rPr>
        <w:t>基地</w:t>
      </w:r>
      <w:r>
        <w:rPr>
          <w:rFonts w:ascii="宋体" w:hAnsi="宋体" w:eastAsia="宋体"/>
          <w:sz w:val="32"/>
          <w:szCs w:val="32"/>
        </w:rPr>
        <w:t xml:space="preserve"> 200 亩以上；③在生产季节开展农技人员、种养大户和</w:t>
      </w:r>
      <w:r>
        <w:rPr>
          <w:rFonts w:hint="eastAsia" w:ascii="宋体" w:hAnsi="宋体" w:eastAsia="宋体"/>
          <w:sz w:val="32"/>
          <w:szCs w:val="32"/>
        </w:rPr>
        <w:t>农民科技培训、现场观摩活动不少于</w:t>
      </w:r>
      <w:r>
        <w:rPr>
          <w:rFonts w:ascii="宋体" w:hAnsi="宋体" w:eastAsia="宋体"/>
          <w:sz w:val="32"/>
          <w:szCs w:val="32"/>
        </w:rPr>
        <w:t>4次以上，人员不少于200 人次</w:t>
      </w:r>
      <w:r>
        <w:rPr>
          <w:rFonts w:hint="eastAsia" w:ascii="宋体" w:hAnsi="宋体" w:eastAsia="宋体"/>
          <w:sz w:val="32"/>
          <w:szCs w:val="32"/>
        </w:rPr>
        <w:t>。</w:t>
      </w:r>
    </w:p>
    <w:p w14:paraId="59452BCC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bookmarkStart w:id="0" w:name="_Hlk38636224"/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ascii="宋体" w:hAnsi="宋体" w:eastAsia="宋体"/>
          <w:sz w:val="32"/>
          <w:szCs w:val="32"/>
        </w:rPr>
        <w:t>2）</w:t>
      </w:r>
      <w:bookmarkEnd w:id="0"/>
      <w:r>
        <w:rPr>
          <w:rFonts w:ascii="宋体" w:hAnsi="宋体" w:eastAsia="宋体"/>
          <w:sz w:val="32"/>
          <w:szCs w:val="32"/>
        </w:rPr>
        <w:t>畜牧业：</w:t>
      </w:r>
      <w:bookmarkStart w:id="1" w:name="_Hlk38636257"/>
      <w:r>
        <w:rPr>
          <w:rFonts w:ascii="宋体" w:hAnsi="宋体" w:eastAsia="宋体"/>
          <w:sz w:val="32"/>
          <w:szCs w:val="32"/>
        </w:rPr>
        <w:t>①开展新品种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养殖新</w:t>
      </w:r>
      <w:r>
        <w:rPr>
          <w:rFonts w:hint="eastAsia" w:ascii="宋体" w:hAnsi="宋体" w:eastAsia="宋体"/>
          <w:sz w:val="32"/>
          <w:szCs w:val="32"/>
        </w:rPr>
        <w:t>技术试验示范</w:t>
      </w:r>
      <w:r>
        <w:rPr>
          <w:rFonts w:ascii="宋体" w:hAnsi="宋体" w:eastAsia="宋体"/>
          <w:sz w:val="32"/>
          <w:szCs w:val="32"/>
        </w:rPr>
        <w:t xml:space="preserve"> 2 项以上；②建立养殖规模 500 头以上的标准</w:t>
      </w:r>
      <w:r>
        <w:rPr>
          <w:rFonts w:hint="eastAsia" w:ascii="宋体" w:hAnsi="宋体" w:eastAsia="宋体"/>
          <w:sz w:val="32"/>
          <w:szCs w:val="32"/>
        </w:rPr>
        <w:t>化养殖示范区；</w:t>
      </w:r>
      <w:r>
        <w:rPr>
          <w:rFonts w:ascii="宋体" w:hAnsi="宋体" w:eastAsia="宋体"/>
          <w:sz w:val="32"/>
          <w:szCs w:val="32"/>
        </w:rPr>
        <w:t>③</w:t>
      </w:r>
      <w:r>
        <w:rPr>
          <w:rFonts w:hint="eastAsia" w:ascii="宋体" w:hAnsi="宋体" w:eastAsia="宋体"/>
          <w:sz w:val="32"/>
          <w:szCs w:val="32"/>
        </w:rPr>
        <w:t>开展农技人员、养殖户等技术培训观摩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次、</w:t>
      </w:r>
      <w:r>
        <w:rPr>
          <w:rFonts w:ascii="宋体" w:hAnsi="宋体" w:eastAsia="宋体"/>
          <w:sz w:val="32"/>
          <w:szCs w:val="32"/>
        </w:rPr>
        <w:t>200 人次以上</w:t>
      </w:r>
      <w:r>
        <w:rPr>
          <w:rFonts w:hint="eastAsia" w:ascii="宋体" w:hAnsi="宋体" w:eastAsia="宋体"/>
          <w:sz w:val="32"/>
          <w:szCs w:val="32"/>
        </w:rPr>
        <w:t>。</w:t>
      </w:r>
    </w:p>
    <w:bookmarkEnd w:id="1"/>
    <w:p w14:paraId="4C44525E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ascii="宋体" w:hAnsi="宋体" w:eastAsia="宋体"/>
          <w:sz w:val="32"/>
          <w:szCs w:val="32"/>
        </w:rPr>
        <w:t>3）</w:t>
      </w:r>
      <w:r>
        <w:rPr>
          <w:rFonts w:hint="eastAsia" w:ascii="宋体" w:hAnsi="宋体" w:eastAsia="宋体"/>
          <w:sz w:val="32"/>
          <w:szCs w:val="32"/>
        </w:rPr>
        <w:t>水产养殖业：</w:t>
      </w:r>
      <w:r>
        <w:rPr>
          <w:rFonts w:ascii="宋体" w:hAnsi="宋体" w:eastAsia="宋体"/>
          <w:sz w:val="32"/>
          <w:szCs w:val="32"/>
        </w:rPr>
        <w:t>①开展新品种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养殖新</w:t>
      </w:r>
      <w:r>
        <w:rPr>
          <w:rFonts w:hint="eastAsia" w:ascii="宋体" w:hAnsi="宋体" w:eastAsia="宋体"/>
          <w:sz w:val="32"/>
          <w:szCs w:val="32"/>
        </w:rPr>
        <w:t>技术试验示范</w:t>
      </w:r>
      <w:r>
        <w:rPr>
          <w:rFonts w:ascii="宋体" w:hAnsi="宋体" w:eastAsia="宋体"/>
          <w:sz w:val="32"/>
          <w:szCs w:val="32"/>
        </w:rPr>
        <w:t xml:space="preserve"> 2 项以上；②建立养殖规模 100</w:t>
      </w:r>
      <w:r>
        <w:rPr>
          <w:rFonts w:hint="eastAsia" w:ascii="宋体" w:hAnsi="宋体" w:eastAsia="宋体"/>
          <w:sz w:val="32"/>
          <w:szCs w:val="32"/>
        </w:rPr>
        <w:t>亩</w:t>
      </w:r>
      <w:r>
        <w:rPr>
          <w:rFonts w:ascii="宋体" w:hAnsi="宋体" w:eastAsia="宋体"/>
          <w:sz w:val="32"/>
          <w:szCs w:val="32"/>
        </w:rPr>
        <w:t>以上的标准</w:t>
      </w:r>
      <w:r>
        <w:rPr>
          <w:rFonts w:hint="eastAsia" w:ascii="宋体" w:hAnsi="宋体" w:eastAsia="宋体"/>
          <w:sz w:val="32"/>
          <w:szCs w:val="32"/>
        </w:rPr>
        <w:t>化养殖示范区；</w:t>
      </w:r>
      <w:r>
        <w:rPr>
          <w:rFonts w:ascii="宋体" w:hAnsi="宋体" w:eastAsia="宋体"/>
          <w:sz w:val="32"/>
          <w:szCs w:val="32"/>
        </w:rPr>
        <w:t>③</w:t>
      </w:r>
      <w:r>
        <w:rPr>
          <w:rFonts w:hint="eastAsia" w:ascii="宋体" w:hAnsi="宋体" w:eastAsia="宋体"/>
          <w:sz w:val="32"/>
          <w:szCs w:val="32"/>
        </w:rPr>
        <w:t>开展农技人员、养殖户等技术培训观摩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次、</w:t>
      </w:r>
      <w:r>
        <w:rPr>
          <w:rFonts w:ascii="宋体" w:hAnsi="宋体" w:eastAsia="宋体"/>
          <w:sz w:val="32"/>
          <w:szCs w:val="32"/>
        </w:rPr>
        <w:t>200 人次以上</w:t>
      </w:r>
      <w:r>
        <w:rPr>
          <w:rFonts w:hint="eastAsia" w:ascii="宋体" w:hAnsi="宋体" w:eastAsia="宋体"/>
          <w:sz w:val="32"/>
          <w:szCs w:val="32"/>
        </w:rPr>
        <w:t>。</w:t>
      </w:r>
    </w:p>
    <w:p w14:paraId="33B38C54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p w14:paraId="7541EEC1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p w14:paraId="5A2BEA5E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53A904D1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5D919B7E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0BC4BE02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一、项目实施单位基本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情况</w:t>
      </w:r>
    </w:p>
    <w:tbl>
      <w:tblPr>
        <w:tblStyle w:val="6"/>
        <w:tblW w:w="87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7"/>
        <w:gridCol w:w="1956"/>
        <w:gridCol w:w="1559"/>
        <w:gridCol w:w="3402"/>
      </w:tblGrid>
      <w:tr w14:paraId="0620B9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CD4964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27171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4E355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B55973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单位地址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A98004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A2EC8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A929F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单位属性</w:t>
            </w:r>
          </w:p>
          <w:p w14:paraId="0659629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(相应栏打勾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9F3E6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□农业企业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（○国家级○省级○市级○其他）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□农民专业合作社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（○国家级○省级○市级○其他）</w:t>
            </w:r>
          </w:p>
          <w:p w14:paraId="04C6D689">
            <w:pPr>
              <w:jc w:val="left"/>
              <w:rPr>
                <w:rFonts w:ascii="宋体" w:hAnsi="宋体" w:eastAsia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□家庭农场□其它 </w:t>
            </w:r>
          </w:p>
        </w:tc>
      </w:tr>
      <w:tr w14:paraId="259CD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B206F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开户银行</w:t>
            </w:r>
          </w:p>
          <w:p w14:paraId="7EBC1B35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开户银行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2625A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8D38BC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银行账号</w:t>
            </w:r>
          </w:p>
          <w:p w14:paraId="4EDDF91C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银行账号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8F6B7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936AD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A7051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负责人姓名</w:t>
            </w:r>
          </w:p>
          <w:p w14:paraId="0F65D615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负责人姓名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3F6F43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F5C651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  <w:p w14:paraId="75F25584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6032F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FBE9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935063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6533B2E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单位概况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F26EF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限300字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</w:tc>
      </w:tr>
      <w:tr w14:paraId="1987D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0A9C83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所获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政府、 部门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  <w:r>
              <w:rPr>
                <w:rFonts w:ascii="宋体" w:hAnsi="宋体" w:eastAsia="宋体"/>
                <w:sz w:val="32"/>
                <w:szCs w:val="32"/>
              </w:rPr>
              <w:t>荣誉 情况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2F090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3CEB56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5" w:hRule="exac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D405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备注</w:t>
            </w:r>
          </w:p>
        </w:tc>
      </w:tr>
    </w:tbl>
    <w:p w14:paraId="27B20808">
      <w:pPr>
        <w:spacing w:line="310" w:lineRule="exact"/>
        <w:ind w:left="-426"/>
        <w:jc w:val="center"/>
        <w:rPr>
          <w:rFonts w:hint="eastAsia" w:ascii="宋体" w:hAnsi="宋体" w:eastAsia="宋体" w:cs="黑体"/>
          <w:b/>
          <w:bCs/>
          <w:color w:val="000000"/>
          <w:sz w:val="32"/>
          <w:szCs w:val="32"/>
        </w:rPr>
      </w:pPr>
    </w:p>
    <w:p w14:paraId="08FF7DD5">
      <w:pPr>
        <w:spacing w:line="310" w:lineRule="exact"/>
        <w:ind w:left="-426"/>
        <w:jc w:val="center"/>
        <w:rPr>
          <w:rFonts w:ascii="宋体" w:hAnsi="宋体" w:eastAsia="宋体"/>
          <w:b/>
          <w:bCs/>
          <w:color w:val="000000"/>
          <w:sz w:val="32"/>
          <w:szCs w:val="32"/>
          <w:lang w:eastAsia="en-US"/>
        </w:rPr>
      </w:pPr>
      <w:r>
        <w:rPr>
          <w:rFonts w:hint="eastAsia" w:ascii="宋体" w:hAnsi="宋体" w:eastAsia="宋体" w:cs="黑体"/>
          <w:b/>
          <w:bCs/>
          <w:color w:val="000000"/>
          <w:sz w:val="32"/>
          <w:szCs w:val="32"/>
        </w:rPr>
        <w:t>二</w:t>
      </w:r>
      <w:r>
        <w:rPr>
          <w:rFonts w:ascii="宋体" w:hAnsi="宋体" w:eastAsia="宋体" w:cs="黑体"/>
          <w:b/>
          <w:bCs/>
          <w:color w:val="000000"/>
          <w:sz w:val="32"/>
          <w:szCs w:val="32"/>
          <w:lang w:eastAsia="en-US"/>
        </w:rPr>
        <w:t>、项目概况</w:t>
      </w:r>
    </w:p>
    <w:tbl>
      <w:tblPr>
        <w:tblStyle w:val="6"/>
        <w:tblW w:w="91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8"/>
        <w:gridCol w:w="2683"/>
        <w:gridCol w:w="2268"/>
        <w:gridCol w:w="567"/>
        <w:gridCol w:w="1822"/>
      </w:tblGrid>
      <w:tr w14:paraId="350CD8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4BFAE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项目名称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7EC56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FE3B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142C3C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建设地点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4D101D">
            <w:pPr>
              <w:ind w:firstLine="800" w:firstLineChars="25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镇村</w:t>
            </w:r>
          </w:p>
        </w:tc>
      </w:tr>
      <w:tr w14:paraId="0887A8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2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5EDB24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32C2162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项目建设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内</w:t>
            </w:r>
            <w:r>
              <w:rPr>
                <w:rFonts w:ascii="宋体" w:hAnsi="宋体" w:eastAsia="宋体"/>
                <w:sz w:val="32"/>
                <w:szCs w:val="32"/>
              </w:rPr>
              <w:t>容及规模(主导品种和主推技术）</w:t>
            </w:r>
          </w:p>
          <w:p w14:paraId="13150C6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3E987BB7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50268CE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CDF114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91E1B1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D446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A61B1E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734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D3F78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81E8E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1A07E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技术指导单位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CE86D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30AFA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联系专家或指导员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3CEE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A2E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BD85E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5625DDC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562B347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投资估算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(万元)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D01C3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项目预算名称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00AF1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预算金额（万元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87817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备注</w:t>
            </w:r>
          </w:p>
        </w:tc>
      </w:tr>
      <w:tr w14:paraId="6D4D8C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5111134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C7BB73">
            <w:pPr>
              <w:spacing w:before="323" w:line="310" w:lineRule="exact"/>
              <w:rPr>
                <w:rFonts w:hAnsi="Calibri"/>
                <w:color w:val="000000"/>
                <w:sz w:val="30"/>
                <w:lang w:eastAsia="en-US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①</w:t>
            </w:r>
          </w:p>
          <w:p w14:paraId="7C82E518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3177200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5AF2F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6C3A4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3B104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7610E1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924828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②</w:t>
            </w:r>
          </w:p>
          <w:p w14:paraId="2895CAD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66ADC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4B7D2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1B9A1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388F60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5CCF19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③</w:t>
            </w:r>
          </w:p>
          <w:p w14:paraId="5D46327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B6151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D2C78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6E62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F9EFD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AFD8B8C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④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7898A8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AA71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04517703"/>
    <w:tbl>
      <w:tblPr>
        <w:tblStyle w:val="6"/>
        <w:tblW w:w="87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8"/>
        <w:gridCol w:w="7027"/>
      </w:tblGrid>
      <w:tr w14:paraId="5BEA3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5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3B794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项目预计成 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限300</w:t>
            </w:r>
          </w:p>
          <w:p w14:paraId="5800CDA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字）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844952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①经济效益：</w:t>
            </w:r>
          </w:p>
          <w:p w14:paraId="7B650593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551B56EB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②社会效益：</w:t>
            </w:r>
          </w:p>
          <w:p w14:paraId="7379D533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7E048B0F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③生态效益：</w:t>
            </w:r>
          </w:p>
        </w:tc>
      </w:tr>
      <w:tr w14:paraId="6F39CC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4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F1F7C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1C69D3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04FC0B5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项目实施单 位意见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2EE044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本单位申请列入农业科技示范基地，将认真履行示范基地职责，保证能完成年度工作任务，并对提供材料的真实性负责。</w:t>
            </w:r>
          </w:p>
          <w:p w14:paraId="47D10607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法人代表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签字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）</w:t>
            </w:r>
            <w:r>
              <w:rPr>
                <w:rFonts w:ascii="宋体" w:hAnsi="宋体" w:eastAsia="宋体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项目实施单位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119F1B6B">
            <w:pPr>
              <w:ind w:firstLine="4480" w:firstLineChars="14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6D425E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502E1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4D0BE11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项目所在镇 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9FCB0F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乡（镇）人民政府意见：</w:t>
            </w:r>
          </w:p>
          <w:p w14:paraId="5D6FE95A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</w:p>
          <w:p w14:paraId="786A4B6E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5209388D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5370BF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1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F82417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B9A14C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县级农业行 政主管部门 审批意见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A5A4B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50F7F3FA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1AD59F68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5C5FF621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</w:tbl>
    <w:p w14:paraId="5FAE5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280" w:firstLineChars="1650"/>
        <w:jc w:val="lef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KGFPA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超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49733">
    <w:pPr>
      <w:pStyle w:val="4"/>
      <w:jc w:val="right"/>
    </w:pPr>
  </w:p>
  <w:p w14:paraId="769AE4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642620" cy="2463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8FDEE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9.4pt;width:50.6pt;mso-position-horizontal:outside;mso-position-horizontal-relative:margin;z-index:251659264;mso-width-relative:page;mso-height-relative:page;" filled="f" stroked="f" coordsize="21600,21600" o:gfxdata="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CoJtdfYAAAACQEAAA8AAAAAAAAAAQAgAAAAIgAAAGRycy9kb3ducmV2&#10;LnhtbFBLAQIUABQAAAAIAIdO4kB3rAsG4AIAACQGAAAOAAAAAAAAAAEAIAAAACc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C98FDEE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A4AB4A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6F"/>
    <w:rsid w:val="00071A56"/>
    <w:rsid w:val="00077D56"/>
    <w:rsid w:val="000871B2"/>
    <w:rsid w:val="00097C77"/>
    <w:rsid w:val="000C5F18"/>
    <w:rsid w:val="000C7EC0"/>
    <w:rsid w:val="000E1A22"/>
    <w:rsid w:val="000E75D0"/>
    <w:rsid w:val="0012599A"/>
    <w:rsid w:val="001B68B1"/>
    <w:rsid w:val="001C4245"/>
    <w:rsid w:val="002568C2"/>
    <w:rsid w:val="00276AD6"/>
    <w:rsid w:val="00276FD3"/>
    <w:rsid w:val="002946EF"/>
    <w:rsid w:val="002A46C9"/>
    <w:rsid w:val="002D53A1"/>
    <w:rsid w:val="002F4790"/>
    <w:rsid w:val="003029DD"/>
    <w:rsid w:val="003548A8"/>
    <w:rsid w:val="00384934"/>
    <w:rsid w:val="003C6AE5"/>
    <w:rsid w:val="003F31AA"/>
    <w:rsid w:val="0040325F"/>
    <w:rsid w:val="004372EE"/>
    <w:rsid w:val="00471079"/>
    <w:rsid w:val="0049271E"/>
    <w:rsid w:val="004A70D3"/>
    <w:rsid w:val="004B12D1"/>
    <w:rsid w:val="004B5BCA"/>
    <w:rsid w:val="00551404"/>
    <w:rsid w:val="005633C3"/>
    <w:rsid w:val="0058101D"/>
    <w:rsid w:val="005D1478"/>
    <w:rsid w:val="005F3EE7"/>
    <w:rsid w:val="005F7BFB"/>
    <w:rsid w:val="00637B00"/>
    <w:rsid w:val="006751F7"/>
    <w:rsid w:val="0069108D"/>
    <w:rsid w:val="006C4A35"/>
    <w:rsid w:val="006D1FCB"/>
    <w:rsid w:val="006F1C4B"/>
    <w:rsid w:val="007D7319"/>
    <w:rsid w:val="007F3CB5"/>
    <w:rsid w:val="00807F8E"/>
    <w:rsid w:val="00852A84"/>
    <w:rsid w:val="008A1FFA"/>
    <w:rsid w:val="008C52B2"/>
    <w:rsid w:val="009115EE"/>
    <w:rsid w:val="009153DD"/>
    <w:rsid w:val="00971F19"/>
    <w:rsid w:val="00973B14"/>
    <w:rsid w:val="00982D88"/>
    <w:rsid w:val="00994D66"/>
    <w:rsid w:val="009D7F05"/>
    <w:rsid w:val="00A255E2"/>
    <w:rsid w:val="00A51362"/>
    <w:rsid w:val="00A63E20"/>
    <w:rsid w:val="00A82481"/>
    <w:rsid w:val="00AE0A5A"/>
    <w:rsid w:val="00B52E6F"/>
    <w:rsid w:val="00B73925"/>
    <w:rsid w:val="00BA5E83"/>
    <w:rsid w:val="00BB16DE"/>
    <w:rsid w:val="00BD57CF"/>
    <w:rsid w:val="00BF57A3"/>
    <w:rsid w:val="00C16DA4"/>
    <w:rsid w:val="00C22903"/>
    <w:rsid w:val="00C4287E"/>
    <w:rsid w:val="00C63D5A"/>
    <w:rsid w:val="00D46C04"/>
    <w:rsid w:val="00D734D8"/>
    <w:rsid w:val="00DC4AC1"/>
    <w:rsid w:val="00DC70D3"/>
    <w:rsid w:val="00DE12BC"/>
    <w:rsid w:val="00E10172"/>
    <w:rsid w:val="00E21E4B"/>
    <w:rsid w:val="00E25173"/>
    <w:rsid w:val="00E760F7"/>
    <w:rsid w:val="00EE0956"/>
    <w:rsid w:val="00F00D34"/>
    <w:rsid w:val="00F11196"/>
    <w:rsid w:val="00F45243"/>
    <w:rsid w:val="00F53FF9"/>
    <w:rsid w:val="00F6130C"/>
    <w:rsid w:val="00F662E7"/>
    <w:rsid w:val="00FE1D99"/>
    <w:rsid w:val="00FE43BA"/>
    <w:rsid w:val="03BE360A"/>
    <w:rsid w:val="08CB0CBE"/>
    <w:rsid w:val="0983332C"/>
    <w:rsid w:val="2479115B"/>
    <w:rsid w:val="292916C4"/>
    <w:rsid w:val="2C024DBB"/>
    <w:rsid w:val="39A33C67"/>
    <w:rsid w:val="41A05B22"/>
    <w:rsid w:val="43587EA5"/>
    <w:rsid w:val="4CB45EE5"/>
    <w:rsid w:val="51B3730C"/>
    <w:rsid w:val="51B549B9"/>
    <w:rsid w:val="535B2E50"/>
    <w:rsid w:val="62CF4061"/>
    <w:rsid w:val="6E6B2D4C"/>
    <w:rsid w:val="72EF2D30"/>
    <w:rsid w:val="753164B5"/>
    <w:rsid w:val="784529A4"/>
    <w:rsid w:val="7DCE5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5</Pages>
  <Words>1979</Words>
  <Characters>2095</Characters>
  <Lines>8</Lines>
  <Paragraphs>2</Paragraphs>
  <TotalTime>3</TotalTime>
  <ScaleCrop>false</ScaleCrop>
  <LinksUpToDate>false</LinksUpToDate>
  <CharactersWithSpaces>2195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2024-05-14T00:19:00Z</dcterms:created>
  <dc:creator>Administrator</dc:creator>
  <cp:lastModifiedBy>WPS_1573309819</cp:lastModifiedBy>
  <cp:lastPrinted>2025-05-14T00:52:00Z</cp:lastPrinted>
  <dcterms:modified xsi:type="dcterms:W3CDTF">2025-05-14T03:22:44Z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AD13DB3451E645B8926976B5A53DACC7_13</vt:lpwstr>
  </property>
  <property fmtid="{D5CDD505-2E9C-101B-9397-08002B2CF9AE}" pid="4" name="KSOTemplateDocerSaveRecord">
    <vt:lpwstr>eyJoZGlkIjoiOWUzNzU3MmRlOWYyZmRhYmYzZGJjMGVjNjYyZWRmYjgiLCJ1c2VySWQiOiI3MTA4ODEwMTYifQ==</vt:lpwstr>
  </property>
</Properties>
</file>