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CAF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：</w:t>
      </w:r>
    </w:p>
    <w:p w14:paraId="0E10DF0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药物残留胶体金检测卡采购报价表</w:t>
      </w:r>
    </w:p>
    <w:p w14:paraId="31CCA6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</w:p>
    <w:tbl>
      <w:tblPr>
        <w:tblStyle w:val="3"/>
        <w:tblW w:w="9135" w:type="dxa"/>
        <w:tblInd w:w="-14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86"/>
        <w:gridCol w:w="1551"/>
        <w:gridCol w:w="1844"/>
        <w:gridCol w:w="2609"/>
      </w:tblGrid>
      <w:tr w14:paraId="2311223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firstLine="321" w:firstLineChars="100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项目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ind w:firstLine="321" w:firstLineChars="100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规格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数量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单价（元）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Autospacing="0" w:afterAutospacing="0" w:line="5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生产企业</w:t>
            </w:r>
          </w:p>
        </w:tc>
      </w:tr>
      <w:tr w14:paraId="4C858F1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药物残留胶体金检测卡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6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D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ascii="Calibri" w:hAnsi="Calibri" w:eastAsia="仿宋" w:cs="Calibri"/>
                <w:kern w:val="2"/>
                <w:sz w:val="32"/>
                <w:szCs w:val="32"/>
              </w:rPr>
              <w:t> </w:t>
            </w:r>
          </w:p>
        </w:tc>
      </w:tr>
      <w:tr w14:paraId="3080DB0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报价（大写）</w:t>
            </w:r>
          </w:p>
        </w:tc>
        <w:tc>
          <w:tcPr>
            <w:tcW w:w="7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56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           元（人民币）</w:t>
            </w:r>
          </w:p>
        </w:tc>
      </w:tr>
    </w:tbl>
    <w:p w14:paraId="36E292A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>备注：可对表格内项目进行增减；</w:t>
      </w:r>
      <w:r>
        <w:rPr>
          <w:rFonts w:hint="eastAsia"/>
        </w:rPr>
        <w:t xml:space="preserve"> </w:t>
      </w:r>
    </w:p>
    <w:p w14:paraId="5B7D43F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      </w:t>
      </w:r>
    </w:p>
    <w:p w14:paraId="2F21CF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Autospacing="0" w:after="0" w:afterAutospacing="0" w:line="560" w:lineRule="exact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</w:p>
    <w:p w14:paraId="69913B4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2240" w:firstLineChars="700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            报价单位（盖章）：</w:t>
      </w:r>
    </w:p>
    <w:p w14:paraId="2D0564D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4160" w:firstLineChars="1300"/>
        <w:rPr>
          <w:rFonts w:hint="eastAsia"/>
        </w:rPr>
      </w:pPr>
      <w:r>
        <w:rPr>
          <w:rFonts w:hint="eastAsia" w:ascii="仿宋" w:hAnsi="仿宋" w:eastAsia="仿宋"/>
          <w:kern w:val="2"/>
          <w:sz w:val="32"/>
          <w:szCs w:val="32"/>
        </w:rPr>
        <w:t>报价人（签名）：</w:t>
      </w:r>
    </w:p>
    <w:p w14:paraId="00C9E27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ind w:firstLine="4160" w:firstLineChars="1300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报价日期：</w:t>
      </w:r>
    </w:p>
    <w:p w14:paraId="279BFD74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2CDDD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A749B"/>
    <w:rsid w:val="033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2025-07-02T01:49:00Z</dcterms:created>
  <dc:creator>Lawliet</dc:creator>
  <cp:lastModifiedBy>Lawliet</cp:lastModifiedBy>
  <dcterms:modified xsi:type="dcterms:W3CDTF">2025-07-02T01:50:07Z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D9A1511ACEA04B5CA5AEB53BF3719D65_11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