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78445">
      <w:pPr>
        <w:rPr>
          <w:rFonts w:hint="eastAsia"/>
          <w:sz w:val="36"/>
          <w:szCs w:val="36"/>
          <w:lang w:val="en-US" w:eastAsia="zh-CN"/>
        </w:rPr>
      </w:pP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  <w:lang w:val="en-US" w:eastAsia="zh-CN"/>
        </w:rPr>
        <w:t xml:space="preserve"> 附件：     </w:t>
      </w:r>
      <w:bookmarkStart w:id="0" w:name="_GoBack"/>
      <w:r>
        <w:rPr>
          <w:rFonts w:hint="eastAsia"/>
          <w:sz w:val="36"/>
          <w:szCs w:val="36"/>
          <w:lang w:val="en-US" w:eastAsia="zh-CN"/>
        </w:rPr>
        <w:t>五河县2025年玉米高产示范田创建奖补资金发放公示表</w:t>
      </w:r>
      <w:bookmarkEnd w:id="0"/>
    </w:p>
    <w:tbl>
      <w:tblPr>
        <w:tblStyle w:val="4"/>
        <w:tblW w:w="0" w:type="auto"/>
        <w:tblInd w:w="-2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425"/>
        <w:gridCol w:w="1687"/>
        <w:gridCol w:w="1620"/>
        <w:gridCol w:w="2070"/>
        <w:gridCol w:w="1920"/>
        <w:gridCol w:w="1785"/>
      </w:tblGrid>
      <w:tr w14:paraId="5651E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 w14:paraId="75EFB1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425" w:type="dxa"/>
          </w:tcPr>
          <w:p w14:paraId="5B81D7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1687" w:type="dxa"/>
          </w:tcPr>
          <w:p w14:paraId="4D46EB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示范片核定面积（亩）</w:t>
            </w:r>
          </w:p>
        </w:tc>
        <w:tc>
          <w:tcPr>
            <w:tcW w:w="1620" w:type="dxa"/>
          </w:tcPr>
          <w:p w14:paraId="623555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平均单产（公斤/亩）</w:t>
            </w:r>
          </w:p>
        </w:tc>
        <w:tc>
          <w:tcPr>
            <w:tcW w:w="2070" w:type="dxa"/>
          </w:tcPr>
          <w:p w14:paraId="23602A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设备和农资奖补金额（万元）</w:t>
            </w:r>
          </w:p>
        </w:tc>
        <w:tc>
          <w:tcPr>
            <w:tcW w:w="1920" w:type="dxa"/>
          </w:tcPr>
          <w:p w14:paraId="772F22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单产提升奖补金额（万元）</w:t>
            </w:r>
          </w:p>
        </w:tc>
        <w:tc>
          <w:tcPr>
            <w:tcW w:w="1785" w:type="dxa"/>
          </w:tcPr>
          <w:p w14:paraId="1B2DD7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合计奖补金额（万元）</w:t>
            </w:r>
          </w:p>
        </w:tc>
      </w:tr>
      <w:tr w14:paraId="4E7F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 w14:paraId="60A0F9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425" w:type="dxa"/>
          </w:tcPr>
          <w:p w14:paraId="6033CB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五河县怀森种养殖专业合作社</w:t>
            </w:r>
          </w:p>
        </w:tc>
        <w:tc>
          <w:tcPr>
            <w:tcW w:w="1687" w:type="dxa"/>
          </w:tcPr>
          <w:p w14:paraId="632038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580</w:t>
            </w:r>
          </w:p>
        </w:tc>
        <w:tc>
          <w:tcPr>
            <w:tcW w:w="1620" w:type="dxa"/>
          </w:tcPr>
          <w:p w14:paraId="1F47D3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766.2</w:t>
            </w:r>
          </w:p>
        </w:tc>
        <w:tc>
          <w:tcPr>
            <w:tcW w:w="2070" w:type="dxa"/>
          </w:tcPr>
          <w:p w14:paraId="70D07D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11.6</w:t>
            </w:r>
          </w:p>
        </w:tc>
        <w:tc>
          <w:tcPr>
            <w:tcW w:w="1920" w:type="dxa"/>
          </w:tcPr>
          <w:p w14:paraId="120E70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8"/>
                <w:szCs w:val="28"/>
                <w:vertAlign w:val="baseline"/>
                <w:lang w:val="en-US" w:eastAsia="zh-CN"/>
              </w:rPr>
              <w:t>5.51</w:t>
            </w:r>
          </w:p>
        </w:tc>
        <w:tc>
          <w:tcPr>
            <w:tcW w:w="1785" w:type="dxa"/>
          </w:tcPr>
          <w:p w14:paraId="6E4BD3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17.11</w:t>
            </w:r>
          </w:p>
        </w:tc>
      </w:tr>
      <w:tr w14:paraId="5DCE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 w14:paraId="7EE135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425" w:type="dxa"/>
          </w:tcPr>
          <w:p w14:paraId="62D910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五河县小溪镇互利种植专业合作社</w:t>
            </w:r>
          </w:p>
        </w:tc>
        <w:tc>
          <w:tcPr>
            <w:tcW w:w="1687" w:type="dxa"/>
          </w:tcPr>
          <w:p w14:paraId="6834E8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1409.63</w:t>
            </w:r>
          </w:p>
        </w:tc>
        <w:tc>
          <w:tcPr>
            <w:tcW w:w="1620" w:type="dxa"/>
          </w:tcPr>
          <w:p w14:paraId="67BC10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687.7</w:t>
            </w:r>
          </w:p>
        </w:tc>
        <w:tc>
          <w:tcPr>
            <w:tcW w:w="2070" w:type="dxa"/>
          </w:tcPr>
          <w:p w14:paraId="7C4773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28.1926</w:t>
            </w:r>
          </w:p>
        </w:tc>
        <w:tc>
          <w:tcPr>
            <w:tcW w:w="1920" w:type="dxa"/>
          </w:tcPr>
          <w:p w14:paraId="30381C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85" w:type="dxa"/>
          </w:tcPr>
          <w:p w14:paraId="7D446F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28.1926</w:t>
            </w:r>
          </w:p>
        </w:tc>
      </w:tr>
      <w:tr w14:paraId="5EB5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 w14:paraId="5BFB57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425" w:type="dxa"/>
          </w:tcPr>
          <w:p w14:paraId="6F791FF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五河县宇繁种养殖专业合作社</w:t>
            </w:r>
          </w:p>
        </w:tc>
        <w:tc>
          <w:tcPr>
            <w:tcW w:w="1687" w:type="dxa"/>
          </w:tcPr>
          <w:p w14:paraId="7AF535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631.44</w:t>
            </w:r>
          </w:p>
        </w:tc>
        <w:tc>
          <w:tcPr>
            <w:tcW w:w="1620" w:type="dxa"/>
          </w:tcPr>
          <w:p w14:paraId="7C7097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667.2</w:t>
            </w:r>
          </w:p>
        </w:tc>
        <w:tc>
          <w:tcPr>
            <w:tcW w:w="2070" w:type="dxa"/>
          </w:tcPr>
          <w:p w14:paraId="299610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12.6288</w:t>
            </w:r>
          </w:p>
        </w:tc>
        <w:tc>
          <w:tcPr>
            <w:tcW w:w="1920" w:type="dxa"/>
          </w:tcPr>
          <w:p w14:paraId="514D0C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85" w:type="dxa"/>
          </w:tcPr>
          <w:p w14:paraId="5612F6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12.6288</w:t>
            </w:r>
          </w:p>
        </w:tc>
      </w:tr>
      <w:tr w14:paraId="72B4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 w14:paraId="17274A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25" w:type="dxa"/>
          </w:tcPr>
          <w:p w14:paraId="0E60D7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687" w:type="dxa"/>
          </w:tcPr>
          <w:p w14:paraId="53F3D6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instrText xml:space="preserve"> = sum(C2:C4) \* MERGEFORMAT </w:instrTex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2621.07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620" w:type="dxa"/>
          </w:tcPr>
          <w:p w14:paraId="11C8BA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 w14:paraId="5FE6FEA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instrText xml:space="preserve"> = sum(E2:E4) \* MERGEFORMAT </w:instrTex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52.4214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920" w:type="dxa"/>
          </w:tcPr>
          <w:p w14:paraId="783E7D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5.51</w:t>
            </w:r>
          </w:p>
        </w:tc>
        <w:tc>
          <w:tcPr>
            <w:tcW w:w="1785" w:type="dxa"/>
          </w:tcPr>
          <w:p w14:paraId="1C25F8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tLeast"/>
              <w:ind w:right="0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instrText xml:space="preserve"> = sum(G2:G4) \* MERGEFORMAT </w:instrTex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57.9314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fldChar w:fldCharType="end"/>
            </w:r>
          </w:p>
        </w:tc>
      </w:tr>
    </w:tbl>
    <w:p w14:paraId="75E8B9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2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注:1、对达到创建目标产量650公斤/亩的示范主体，给予200元/亩的设备和农资补助。2、对单产达750~800公斤/亩的示范主体，在每亩200元农资设备奖补的基础上，再给予95元/亩的单产提升奖补。</w:t>
      </w:r>
    </w:p>
    <w:p w14:paraId="74E15CF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E4FD2"/>
    <w:rsid w:val="066A59A3"/>
    <w:rsid w:val="190E4FD2"/>
    <w:rsid w:val="738B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2025-10-20T01:05:00Z</dcterms:created>
  <dc:creator>WPS_1573309819</dc:creator>
  <cp:lastModifiedBy>WPS_1573309819</cp:lastModifiedBy>
  <dcterms:modified xsi:type="dcterms:W3CDTF">2025-10-20T01:08:21Z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A9CF2FC754D84838A09F953641ACC198_11</vt:lpwstr>
  </property>
  <property fmtid="{D5CDD505-2E9C-101B-9397-08002B2CF9AE}" pid="4" name="KSOTemplateDocerSaveRecord">
    <vt:lpwstr>eyJoZGlkIjoiZjM3YTcxZTljODdhMTZhOTBiMjQwYjNmOGE3ZDk0OGEiLCJ1c2VySWQiOiI3MTA4ODEwMTYifQ==</vt:lpwstr>
  </property>
</Properties>
</file>