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0EC06">
      <w:pPr>
        <w:spacing w:line="590" w:lineRule="exact"/>
        <w:rPr>
          <w:rFonts w:ascii="Times New Roman" w:hAnsi="Times New Roman" w:eastAsia="方正小标宋简体" w:cs="Times New Roman"/>
          <w:w w:val="50"/>
          <w:szCs w:val="21"/>
        </w:rPr>
      </w:pPr>
    </w:p>
    <w:p w14:paraId="1B60AE79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4FC9BAA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End"/>
      <w:bookmarkEnd w:id="0"/>
      <w:r>
        <w:rPr>
          <w:rFonts w:ascii="Times New Roman" w:hAnsi="Times New Roman" w:eastAsia="方正小标宋_GBK" w:cs="Times New Roman"/>
          <w:sz w:val="44"/>
          <w:szCs w:val="44"/>
        </w:rPr>
        <w:t>五河县人民政府办公室</w:t>
      </w:r>
    </w:p>
    <w:p w14:paraId="763DD2AC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关于修订五河县政府投资建设项目</w:t>
      </w:r>
    </w:p>
    <w:p w14:paraId="7794BA1D">
      <w:pPr>
        <w:spacing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审计监督管理办法的通知</w:t>
      </w:r>
    </w:p>
    <w:p w14:paraId="4C271B61">
      <w:pPr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五政办〔2021〕2号</w:t>
      </w:r>
    </w:p>
    <w:p w14:paraId="776182FD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200FD6D5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各乡、镇人民政府，县政府各部门、各直属机构：</w:t>
      </w:r>
    </w:p>
    <w:p w14:paraId="2B4E921E">
      <w:pPr>
        <w:spacing w:line="590" w:lineRule="exact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为进一步规范我县政府投资建设项目审计监督工作，现将《五河县政府投资建设项目审计监督管理办法》（五政办〔2020〕16号）中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“第十一条为有效遏制施工单位高估冒算，虚报冒领工程款，政府投资建设项目建设（项目）单位可以在施工合同中约定相应工程价款高估冒算违约条款，当结算审减额超过约定比例时，超过约定比例的部分，施工单位应承担高估冒算违约金，建设单位应根据项目规模及行业特点合理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确定高估冒算违约金比例”，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予以废止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，请遵照执行。</w:t>
      </w:r>
    </w:p>
    <w:p w14:paraId="78744E69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DE6F586">
      <w:pPr>
        <w:spacing w:line="59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五河县人民政府办公室</w:t>
      </w:r>
    </w:p>
    <w:p w14:paraId="69EA005B">
      <w:pPr>
        <w:wordWrap w:val="0"/>
        <w:spacing w:line="59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2021年2月1日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</w:p>
    <w:p w14:paraId="73CC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（此件公开发布）</w:t>
      </w:r>
    </w:p>
    <w:p w14:paraId="5981BF93">
      <w:pPr>
        <w:spacing w:line="590" w:lineRule="exact"/>
        <w:rPr>
          <w:rFonts w:ascii="Times New Roman" w:hAnsi="Times New Roman" w:cs="Times New Roman"/>
          <w:kern w:val="0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62" w:right="1474" w:bottom="184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B4679">
    <w:pPr>
      <w:pStyle w:val="6"/>
      <w:jc w:val="right"/>
      <w:rPr>
        <w:rStyle w:val="14"/>
        <w:rFonts w:ascii="宋体" w:hAnsi="宋体"/>
        <w:sz w:val="28"/>
        <w:szCs w:val="28"/>
      </w:rPr>
    </w:pPr>
  </w:p>
  <w:p w14:paraId="6EB1471E">
    <w:pPr>
      <w:pStyle w:val="7"/>
      <w:pBdr>
        <w:top w:val="none" w:color="auto" w:sz="0" w:space="0"/>
        <w:left w:val="none" w:color="auto" w:sz="0" w:space="0"/>
        <w:right w:val="none" w:color="auto" w:sz="0" w:space="0"/>
      </w:pBdr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233045</wp:posOffset>
              </wp:positionV>
              <wp:extent cx="5620385" cy="0"/>
              <wp:effectExtent l="0" t="10795" r="18415" b="1778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05pt;margin-top:18.35pt;height:0pt;width:442.55pt;z-index:251660288;mso-width-relative:page;mso-height-relative:page;" filled="f" stroked="t" coordsize="21600,21600" o:gfxdata="UEsDBAoAAAAAAIdO4kAAAAAAAAAAAAAAAAAEAAAAZHJzL1BLAwQUAAAACACHTuJA5Zh55NMAAAAI&#10;AQAADwAAAGRycy9kb3ducmV2LnhtbE2PzW7CMBCE75V4B2uRegMnINEojYPET+8l5QFMvE0C8TqK&#10;jUnfvlv10B53ZjT7TbGdbC8ijr5zpCBdJiCQamc6ahScP94WGQgfNBndO0IFX+hhW86eCp0b96AT&#10;xio0gkvI51pBG8KQS+nrFq32SzcgsffpRqsDn2MjzagfXG57uUqSjbS6I/7Q6gH3Lda36m4V4CGm&#10;WXzf2eomD03EY3earpVSz/M0eQURcAp/YfjBZ3Qomeni7mS86BUsViknFaw3LyDYz7I1b7v8CrIs&#10;5P8B5TdQSwMEFAAAAAgAh07iQBGGCszrAQAAtAMAAA4AAABkcnMvZTJvRG9jLnhtbK1TzY7TMBC+&#10;I/EOlu80abotJWq6h62WC4JKwAO4jp1Y8p883qZ9CV4AiRucOHLnbVgeg7ETlmW57IEcnBnPl2/8&#10;fZ5sLk9Gk6MIoJxt6HxWUiIsd62yXUPfv7t+tqYEIrMt086Khp4F0Mvt0yebwdeicr3TrQgESSzU&#10;g29oH6OviwJ4LwyDmfPCYlG6YFjENHRFG9iA7EYXVVmuisGF1gfHBQDu7sYinRjDYwidlIqLneM3&#10;Rtg4sgahWURJ0CsPdJtPK6Xg8Y2UICLRDUWlMa/YBONDWovthtVdYL5XfDoCe8wRHmgyTFlseke1&#10;Y5GRm6D+oTKKBwdOxhl3phiFZEdQxbx84M3bnnmRtaDV4O9Mh/9Hy18f94GotqELSiwzeOG3H7/9&#10;+PD55/dPuN5+/UIWyaTBQ43YK7sPUwZ+H5LikwwmvVELOTX0Yr5YrJdo77mh69XF+vnksThFwrG+&#10;XFUlAijhCMi14g+HDxBfCmdIChqqlU3yWc2OryBiX4T+hqRt666V1vkKtSVDQyt8EjXDuZQ4Dxga&#10;j9rAdpQw3eHA8xgyJTit2vR5IoLQHa50IEeWxqRczl9USTS2+wuWeu8Y9CMulyaYtolG5IGbjpoc&#10;Gz1K0cG152xdkTK8zMw+DV6alvs5xvd/tu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Zh55NMA&#10;AAAIAQAADwAAAAAAAAABACAAAAAiAAAAZHJzL2Rvd25yZXYueG1sUEsBAhQAFAAAAAgAh07iQBGG&#10;CszrAQAAtAMAAA4AAAAAAAAAAQAgAAAAIgEAAGRycy9lMm9Eb2MueG1sUEsFBgAAAAAGAAYAWQEA&#10;AH8FAAAAAA==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5C384D80">
    <w:pPr>
      <w:pStyle w:val="7"/>
      <w:pBdr>
        <w:top w:val="none" w:color="auto" w:sz="0" w:space="0"/>
        <w:left w:val="none" w:color="auto" w:sz="0" w:space="0"/>
        <w:right w:val="none" w:color="auto" w:sz="0" w:space="0"/>
      </w:pBdr>
      <w:wordWrap w:val="0"/>
      <w:jc w:val="right"/>
      <w:textAlignment w:val="center"/>
      <w:rPr>
        <w:rStyle w:val="14"/>
        <w:rFonts w:ascii="宋体" w:hAnsi="宋体"/>
        <w:sz w:val="28"/>
        <w:szCs w:val="28"/>
      </w:rPr>
    </w:pPr>
    <w:r>
      <w:rPr>
        <w:rFonts w:hint="eastAsia" w:ascii="宋体" w:hAnsi="宋体" w:eastAsia="宋体" w:cs="宋体"/>
        <w:b/>
        <w:bCs/>
        <w:color w:val="005192"/>
        <w:sz w:val="28"/>
        <w:szCs w:val="28"/>
      </w:rPr>
      <w:t xml:space="preserve">五河县人民政府办公室发布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646C6">
    <w:pPr>
      <w:pStyle w:val="6"/>
    </w:pPr>
    <w:r>
      <w:rPr>
        <w:rStyle w:val="14"/>
        <w:rFonts w:hint="eastAsia" w:ascii="宋体" w:hAnsi="宋体"/>
        <w:sz w:val="28"/>
        <w:szCs w:val="28"/>
      </w:rPr>
      <w:t>—</w:t>
    </w:r>
    <w: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t xml:space="preserve"> </w:t>
    </w:r>
    <w:r>
      <w:rPr>
        <w:rStyle w:val="14"/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45ACD">
    <w:pPr>
      <w:pStyle w:val="7"/>
      <w:jc w:val="left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Aze0StIAAAAJ&#10;AQAADwAAAGRycy9kb3ducmV2LnhtbE2PwU7DMBBE70j8g7VI3Fo7CIoV4lSCwp0GPsCNlyQ0Xkex&#10;64a/Z5GQ4Lgzo9k31Xbxo8g4xyGQgWKtQCC1wQ3UGXh/e1lpEDFZcnYMhAa+MMK2vryobOnCmfaY&#10;m9QJLqFYWgN9SlMpZWx79Dauw4TE3keYvU18zp10sz1zuR/ljVIb6e1A/KG3Ez712B6bkzeAu1zo&#10;/Prom6PcdRmfh/3y2RhzfVWoBxAJl/QXhh98RoeamQ7hRC6K0cBqw0GWlb4Hwb7Wt3cgDr+KrCv5&#10;f0H9DVBLAwQUAAAACACHTuJAOz3WcusBAAC0AwAADgAAAGRycy9lMm9Eb2MueG1srVPNjtMwEL4j&#10;8Q6W7zRpti0larqHrZYLgkrAA7iOnVjynzzepn0JXgCJG5w4cudtWB6DsROWZbnsgRycGc+Xb/x9&#10;nmwuT0aTowignG3ofFZSIix3rbJdQ9+/u362pgQisy3TzoqGngXQy+3TJ5vB16JyvdOtCARJLNSD&#10;b2gfo6+LAngvDIOZ88JiUbpgWMQ0dEUb2IDsRhdVWa6KwYXWB8cFAO7uxiKdGMNjCJ2Uioud4zdG&#10;2DiyBqFZREnQKw90m08rpeDxjZQgItENRaUxr9gE40Nai+2G1V1gvld8OgJ7zBEeaDJMWWx6R7Vj&#10;kZGboP6hMooHB07GGXemGIVkR1DFvHzgzdueeZG1oNXg70yH/0fLXx/3gai2oQtKLDN44bcfv/34&#10;8Pnn90+43n79QhbJpMFDjdgruw9TBn4fkuKTDCa9UQs5Ic384mK9RHvPDV2vFuvnk8fiFAnH+nJV&#10;lQighCMg14o/HD5AfCmcISloqFY2yWc1O76CiH0R+huStq27VlrnK9SWDA2t8EnUDOdS4jxgaDxq&#10;A9tRwnSHA89jyJTgtGrT54kIQne40oEcWRqTcjl/USXR2O4vWOq9Y9CPuFyaYNomGpEHbjpqcmz0&#10;KEUH156zdUXK8DIz+zR4aVru5xjf/9m2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DN7RK0gAA&#10;AAkBAAAPAAAAAAAAAAEAIAAAACIAAABkcnMvZG93bnJldi54bWxQSwECFAAUAAAACACHTuJAOz3W&#10;cusBAAC0AwAADgAAAAAAAAABACAAAAAhAQAAZHJzL2Uyb0RvYy54bWxQSwUGAAAAAAYABgBZAQAA&#10;fgUAAAAA&#10;">
              <v:fill on="f" focussize="0,0"/>
              <v:stroke weight="1.75pt" color="#005192" joinstyle="round"/>
              <v:imagedata o:title=""/>
              <o:lock v:ext="edit" aspectratio="f"/>
            </v:line>
          </w:pict>
        </mc:Fallback>
      </mc:AlternateContent>
    </w:r>
  </w:p>
  <w:p w14:paraId="26A29544">
    <w:pPr>
      <w:pStyle w:val="7"/>
      <w:jc w:val="left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五河县人民政府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  <w:p w14:paraId="7BB6B59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ZTQzOTRmMTA4NWRhY2YzY2E1OTY0N2I0YWU4MjUifQ=="/>
  </w:docVars>
  <w:rsids>
    <w:rsidRoot w:val="00B00116"/>
    <w:rsid w:val="001F758A"/>
    <w:rsid w:val="002E6963"/>
    <w:rsid w:val="00716DCB"/>
    <w:rsid w:val="007401EC"/>
    <w:rsid w:val="00846950"/>
    <w:rsid w:val="00B00116"/>
    <w:rsid w:val="00C760A5"/>
    <w:rsid w:val="00CB7FAA"/>
    <w:rsid w:val="00FD30EA"/>
    <w:rsid w:val="17D478A3"/>
    <w:rsid w:val="261923F7"/>
    <w:rsid w:val="2B585F6F"/>
    <w:rsid w:val="3C187369"/>
    <w:rsid w:val="3D0F432F"/>
    <w:rsid w:val="4FA83498"/>
    <w:rsid w:val="66B4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仿宋_GB2312" w:cs="Calibr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jc w:val="center"/>
    </w:pPr>
    <w:rPr>
      <w:rFonts w:ascii="Calibri" w:hAnsi="Calibri" w:eastAsia="黑体" w:cs="Times New Roman"/>
      <w:sz w:val="36"/>
      <w:szCs w:val="24"/>
    </w:rPr>
  </w:style>
  <w:style w:type="paragraph" w:styleId="4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link w:val="25"/>
    <w:autoRedefine/>
    <w:qFormat/>
    <w:uiPriority w:val="0"/>
    <w:pPr>
      <w:widowControl/>
      <w:spacing w:line="440" w:lineRule="atLeast"/>
      <w:jc w:val="left"/>
    </w:pPr>
    <w:rPr>
      <w:rFonts w:ascii="宋体" w:hAnsi="Calibri" w:eastAsia="仿宋_GB2312" w:cs="宋体"/>
      <w:kern w:val="0"/>
      <w:sz w:val="32"/>
      <w:szCs w:val="21"/>
    </w:rPr>
  </w:style>
  <w:style w:type="paragraph" w:styleId="9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Cs w:val="32"/>
    </w:rPr>
  </w:style>
  <w:style w:type="paragraph" w:styleId="10">
    <w:name w:val="Body Text First Indent 2"/>
    <w:basedOn w:val="4"/>
    <w:link w:val="23"/>
    <w:autoRedefine/>
    <w:unhideWhenUsed/>
    <w:qFormat/>
    <w:uiPriority w:val="99"/>
    <w:pPr>
      <w:ind w:firstLine="420" w:firstLineChars="200"/>
    </w:pPr>
    <w:rPr>
      <w:rFonts w:ascii="Calibri" w:hAnsi="Calibri" w:eastAsia="仿宋_GB2312" w:cs="Arial"/>
      <w:sz w:val="32"/>
      <w:szCs w:val="24"/>
    </w:r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page number"/>
    <w:autoRedefine/>
    <w:qFormat/>
    <w:uiPriority w:val="0"/>
  </w:style>
  <w:style w:type="character" w:customStyle="1" w:styleId="15">
    <w:name w:val="页脚 Char"/>
    <w:basedOn w:val="12"/>
    <w:autoRedefine/>
    <w:semiHidden/>
    <w:qFormat/>
    <w:uiPriority w:val="99"/>
    <w:rPr>
      <w:sz w:val="18"/>
      <w:szCs w:val="18"/>
    </w:rPr>
  </w:style>
  <w:style w:type="character" w:customStyle="1" w:styleId="16">
    <w:name w:val="页脚 Char1"/>
    <w:link w:val="6"/>
    <w:autoRedefine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17">
    <w:name w:val="晶晶2"/>
    <w:basedOn w:val="1"/>
    <w:autoRedefine/>
    <w:qFormat/>
    <w:uiPriority w:val="0"/>
    <w:pPr>
      <w:spacing w:line="360" w:lineRule="auto"/>
      <w:outlineLvl w:val="1"/>
    </w:pPr>
    <w:rPr>
      <w:rFonts w:ascii="宋体" w:hAnsi="宋体" w:eastAsia="仿宋_GB2312" w:cs="Times New Roman"/>
      <w:b/>
      <w:bCs/>
      <w:color w:val="000000"/>
      <w:sz w:val="28"/>
      <w:szCs w:val="28"/>
    </w:rPr>
  </w:style>
  <w:style w:type="paragraph" w:customStyle="1" w:styleId="18">
    <w:name w:val="晶晶正文"/>
    <w:basedOn w:val="1"/>
    <w:autoRedefine/>
    <w:qFormat/>
    <w:uiPriority w:val="0"/>
    <w:pPr>
      <w:spacing w:line="360" w:lineRule="auto"/>
      <w:ind w:firstLine="560" w:firstLineChars="200"/>
    </w:pPr>
    <w:rPr>
      <w:rFonts w:ascii="宋体" w:hAnsi="宋体" w:eastAsia="仿宋_GB2312" w:cs="Times New Roman"/>
      <w:bCs/>
      <w:color w:val="000000"/>
      <w:sz w:val="28"/>
      <w:szCs w:val="28"/>
    </w:rPr>
  </w:style>
  <w:style w:type="paragraph" w:customStyle="1" w:styleId="19">
    <w:name w:val="晶晶3"/>
    <w:basedOn w:val="1"/>
    <w:autoRedefine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_GB2312" w:cs="Times New Roman"/>
      <w:b/>
      <w:bCs/>
      <w:color w:val="000000"/>
      <w:sz w:val="28"/>
      <w:szCs w:val="28"/>
    </w:rPr>
  </w:style>
  <w:style w:type="paragraph" w:customStyle="1" w:styleId="20">
    <w:name w:val="晶晶图"/>
    <w:basedOn w:val="18"/>
    <w:autoRedefine/>
    <w:qFormat/>
    <w:uiPriority w:val="0"/>
    <w:pPr>
      <w:spacing w:line="240" w:lineRule="auto"/>
      <w:ind w:firstLine="0" w:firstLineChars="0"/>
      <w:jc w:val="center"/>
    </w:pPr>
  </w:style>
  <w:style w:type="character" w:customStyle="1" w:styleId="21">
    <w:name w:val="正文文本 Char"/>
    <w:basedOn w:val="12"/>
    <w:link w:val="3"/>
    <w:autoRedefine/>
    <w:qFormat/>
    <w:uiPriority w:val="0"/>
    <w:rPr>
      <w:rFonts w:ascii="Calibri" w:hAnsi="Calibri" w:eastAsia="黑体" w:cs="Times New Roman"/>
      <w:sz w:val="36"/>
      <w:szCs w:val="24"/>
    </w:rPr>
  </w:style>
  <w:style w:type="character" w:customStyle="1" w:styleId="22">
    <w:name w:val="正文文本缩进 Char"/>
    <w:basedOn w:val="12"/>
    <w:link w:val="4"/>
    <w:autoRedefine/>
    <w:semiHidden/>
    <w:qFormat/>
    <w:uiPriority w:val="99"/>
  </w:style>
  <w:style w:type="character" w:customStyle="1" w:styleId="23">
    <w:name w:val="正文首行缩进 2 Char"/>
    <w:basedOn w:val="22"/>
    <w:link w:val="10"/>
    <w:qFormat/>
    <w:uiPriority w:val="99"/>
    <w:rPr>
      <w:rFonts w:ascii="Calibri" w:hAnsi="Calibri" w:eastAsia="仿宋_GB2312" w:cs="Arial"/>
      <w:sz w:val="32"/>
      <w:szCs w:val="24"/>
    </w:rPr>
  </w:style>
  <w:style w:type="character" w:customStyle="1" w:styleId="24">
    <w:name w:val="标题 3 Char"/>
    <w:basedOn w:val="12"/>
    <w:link w:val="2"/>
    <w:qFormat/>
    <w:uiPriority w:val="0"/>
    <w:rPr>
      <w:rFonts w:ascii="Calibri" w:hAnsi="Calibri" w:eastAsia="仿宋_GB2312" w:cs="Calibri"/>
      <w:b/>
      <w:bCs/>
      <w:sz w:val="32"/>
      <w:szCs w:val="32"/>
    </w:rPr>
  </w:style>
  <w:style w:type="character" w:customStyle="1" w:styleId="25">
    <w:name w:val="正文文本 2 Char"/>
    <w:basedOn w:val="12"/>
    <w:link w:val="8"/>
    <w:qFormat/>
    <w:uiPriority w:val="0"/>
    <w:rPr>
      <w:rFonts w:ascii="宋体" w:hAnsi="Calibri" w:eastAsia="仿宋_GB2312" w:cs="宋体"/>
      <w:kern w:val="0"/>
      <w:sz w:val="32"/>
      <w:szCs w:val="21"/>
    </w:rPr>
  </w:style>
  <w:style w:type="character" w:customStyle="1" w:styleId="26">
    <w:name w:val="批注框文本 Char"/>
    <w:basedOn w:val="12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306</Characters>
  <Lines>2</Lines>
  <Paragraphs>1</Paragraphs>
  <TotalTime>185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2022-11-01T07:17:00Z</dcterms:created>
  <dc:creator>政府办公文员</dc:creator>
  <cp:lastModifiedBy>翾</cp:lastModifiedBy>
  <dcterms:modified xsi:type="dcterms:W3CDTF">2024-12-06T06:39:29Z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D91D3D10775949D184C88726424C41D4_13</vt:lpwstr>
  </property>
</Properties>
</file>