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D4CF58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p w14:paraId="225929B8">
      <w:pPr>
        <w:spacing w:line="560" w:lineRule="exact"/>
        <w:ind w:left="1958" w:leftChars="304" w:hanging="1320" w:hangingChars="300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五河县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提前下达</w:t>
      </w:r>
      <w:r>
        <w:rPr>
          <w:rFonts w:hint="eastAsia" w:ascii="黑体" w:hAnsi="黑体" w:eastAsia="黑体" w:cs="黑体"/>
          <w:sz w:val="44"/>
          <w:szCs w:val="44"/>
        </w:rPr>
        <w:t>202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sz w:val="44"/>
          <w:szCs w:val="44"/>
        </w:rPr>
        <w:t>年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中央衔接资金和县级衔接资金</w:t>
      </w:r>
      <w:r>
        <w:rPr>
          <w:rFonts w:hint="eastAsia" w:ascii="黑体" w:hAnsi="黑体" w:eastAsia="黑体" w:cs="黑体"/>
          <w:sz w:val="44"/>
          <w:szCs w:val="44"/>
        </w:rPr>
        <w:t>分配表</w:t>
      </w:r>
    </w:p>
    <w:tbl>
      <w:tblPr>
        <w:tblStyle w:val="2"/>
        <w:tblpPr w:leftFromText="180" w:rightFromText="180" w:vertAnchor="text" w:horzAnchor="page" w:tblpX="1504" w:tblpY="1146"/>
        <w:tblOverlap w:val="never"/>
        <w:tblW w:w="4997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2"/>
        <w:gridCol w:w="597"/>
        <w:gridCol w:w="1060"/>
        <w:gridCol w:w="362"/>
        <w:gridCol w:w="47"/>
        <w:gridCol w:w="250"/>
        <w:gridCol w:w="238"/>
        <w:gridCol w:w="190"/>
        <w:gridCol w:w="715"/>
        <w:gridCol w:w="845"/>
        <w:gridCol w:w="1070"/>
        <w:gridCol w:w="2615"/>
      </w:tblGrid>
      <w:tr w14:paraId="22111F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563" w:type="pct"/>
            <w:gridSpan w:val="2"/>
            <w:noWrap w:val="0"/>
            <w:vAlign w:val="center"/>
          </w:tcPr>
          <w:p w14:paraId="554BF1AF">
            <w:pPr>
              <w:spacing w:line="560" w:lineRule="exact"/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853" w:type="pct"/>
            <w:gridSpan w:val="2"/>
            <w:noWrap w:val="0"/>
            <w:vAlign w:val="center"/>
          </w:tcPr>
          <w:p w14:paraId="5E2A2780">
            <w:pPr>
              <w:spacing w:line="560" w:lineRule="exact"/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" w:type="pct"/>
            <w:noWrap w:val="0"/>
            <w:vAlign w:val="center"/>
          </w:tcPr>
          <w:p w14:paraId="64321D14">
            <w:pPr>
              <w:spacing w:line="560" w:lineRule="exact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0" w:type="pct"/>
            <w:noWrap w:val="0"/>
            <w:vAlign w:val="center"/>
          </w:tcPr>
          <w:p w14:paraId="7F00C2F5">
            <w:pPr>
              <w:spacing w:line="560" w:lineRule="exact"/>
              <w:jc w:val="both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6DB41166">
            <w:pPr>
              <w:spacing w:line="560" w:lineRule="exact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57" w:type="pct"/>
            <w:gridSpan w:val="2"/>
            <w:noWrap w:val="0"/>
            <w:vAlign w:val="center"/>
          </w:tcPr>
          <w:p w14:paraId="6F62DDD3">
            <w:pPr>
              <w:spacing w:line="560" w:lineRule="exact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78" w:type="pct"/>
            <w:gridSpan w:val="3"/>
            <w:noWrap w:val="0"/>
            <w:vAlign w:val="center"/>
          </w:tcPr>
          <w:p w14:paraId="65F68E8A">
            <w:pPr>
              <w:widowControl/>
              <w:spacing w:line="560" w:lineRule="exact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 w14:paraId="4F7D08E1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单位：万元</w:t>
            </w:r>
          </w:p>
        </w:tc>
        <w:tc>
          <w:tcPr>
            <w:tcW w:w="1569" w:type="pct"/>
            <w:noWrap w:val="0"/>
            <w:vAlign w:val="center"/>
          </w:tcPr>
          <w:p w14:paraId="64B26267"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7BD49C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20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2A00B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99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8A2DE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牵头单位</w:t>
            </w:r>
          </w:p>
        </w:tc>
        <w:tc>
          <w:tcPr>
            <w:tcW w:w="538" w:type="pct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38B85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资金规模</w:t>
            </w:r>
          </w:p>
        </w:tc>
        <w:tc>
          <w:tcPr>
            <w:tcW w:w="169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55E02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其中</w:t>
            </w:r>
          </w:p>
        </w:tc>
        <w:tc>
          <w:tcPr>
            <w:tcW w:w="156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F8D5E"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资金用途</w:t>
            </w:r>
          </w:p>
        </w:tc>
      </w:tr>
      <w:tr w14:paraId="24909F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20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1AB31">
            <w:pPr>
              <w:spacing w:line="560" w:lineRule="exact"/>
              <w:jc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99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827BF">
            <w:pPr>
              <w:spacing w:line="560" w:lineRule="exact"/>
              <w:jc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A62DA">
            <w:pPr>
              <w:spacing w:line="560" w:lineRule="exact"/>
              <w:jc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E408D">
            <w:pPr>
              <w:widowControl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  <w:lang w:val="en-US" w:eastAsia="zh-CN"/>
              </w:rPr>
              <w:t>中央衔接资金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E0671">
            <w:pPr>
              <w:widowControl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县级衔接资金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1C5AD">
            <w:pPr>
              <w:spacing w:line="560" w:lineRule="exact"/>
              <w:jc w:val="center"/>
              <w:rPr>
                <w:rFonts w:hint="default" w:ascii="宋体" w:hAnsi="宋体" w:eastAsia="宋体" w:cs="宋体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  <w:lang w:val="en-US" w:eastAsia="zh-CN"/>
              </w:rPr>
              <w:t>乡镇自筹资金</w:t>
            </w:r>
          </w:p>
        </w:tc>
        <w:tc>
          <w:tcPr>
            <w:tcW w:w="156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8FD41">
            <w:pPr>
              <w:spacing w:line="560" w:lineRule="exact"/>
              <w:jc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</w:p>
        </w:tc>
      </w:tr>
      <w:tr w14:paraId="001A22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84179">
            <w:pPr>
              <w:spacing w:line="560" w:lineRule="exact"/>
              <w:jc w:val="center"/>
              <w:rPr>
                <w:rFonts w:hint="default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83BF0">
            <w:pPr>
              <w:spacing w:line="560" w:lineRule="exact"/>
              <w:jc w:val="center"/>
              <w:rPr>
                <w:rFonts w:hint="default" w:ascii="宋体" w:hAnsi="宋体" w:eastAsia="宋体" w:cs="宋体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  <w:t>县农业农村局、县委组织部</w:t>
            </w:r>
          </w:p>
        </w:tc>
        <w:tc>
          <w:tcPr>
            <w:tcW w:w="53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C608E">
            <w:pPr>
              <w:spacing w:line="560" w:lineRule="exact"/>
              <w:jc w:val="center"/>
              <w:rPr>
                <w:rFonts w:hint="default" w:ascii="宋体" w:hAnsi="宋体" w:eastAsia="宋体" w:cs="宋体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  <w:t>3500</w:t>
            </w:r>
          </w:p>
        </w:tc>
        <w:tc>
          <w:tcPr>
            <w:tcW w:w="54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EC7B5">
            <w:pPr>
              <w:spacing w:line="560" w:lineRule="exact"/>
              <w:jc w:val="center"/>
              <w:rPr>
                <w:rFonts w:hint="default" w:ascii="宋体" w:hAnsi="宋体" w:eastAsia="宋体" w:cs="宋体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2684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497BF">
            <w:pPr>
              <w:spacing w:line="560" w:lineRule="exact"/>
              <w:jc w:val="center"/>
              <w:rPr>
                <w:rFonts w:hint="default" w:ascii="宋体" w:hAnsi="宋体" w:eastAsia="宋体" w:cs="宋体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  <w:t>816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2A3FA">
            <w:pPr>
              <w:spacing w:line="56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BC53E">
            <w:pPr>
              <w:spacing w:line="56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eastAsia="zh-CN"/>
              </w:rPr>
              <w:t>用于</w:t>
            </w: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  <w:t>实施到村产业类项目</w:t>
            </w:r>
          </w:p>
        </w:tc>
      </w:tr>
      <w:tr w14:paraId="772DB2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2CDD2">
            <w:pPr>
              <w:spacing w:line="56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3E611">
            <w:pPr>
              <w:spacing w:line="560" w:lineRule="exact"/>
              <w:jc w:val="center"/>
              <w:rPr>
                <w:rFonts w:hint="default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  <w:t>县民宗局</w:t>
            </w:r>
          </w:p>
        </w:tc>
        <w:tc>
          <w:tcPr>
            <w:tcW w:w="53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055FC">
            <w:pPr>
              <w:spacing w:line="560" w:lineRule="exact"/>
              <w:jc w:val="center"/>
              <w:rPr>
                <w:rFonts w:hint="default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  <w:t>80</w:t>
            </w:r>
          </w:p>
        </w:tc>
        <w:tc>
          <w:tcPr>
            <w:tcW w:w="54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EB910">
            <w:pPr>
              <w:spacing w:line="560" w:lineRule="exact"/>
              <w:jc w:val="center"/>
              <w:rPr>
                <w:rFonts w:hint="default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  <w:t>64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72F32">
            <w:pPr>
              <w:spacing w:line="56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DA934">
            <w:pPr>
              <w:spacing w:line="560" w:lineRule="exact"/>
              <w:jc w:val="center"/>
              <w:rPr>
                <w:rFonts w:hint="default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69EFE">
            <w:pPr>
              <w:spacing w:line="56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eastAsia="zh-CN"/>
              </w:rPr>
              <w:t>用于</w:t>
            </w: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  <w:t>实施到村产业类项目</w:t>
            </w:r>
          </w:p>
        </w:tc>
      </w:tr>
    </w:tbl>
    <w:p w14:paraId="7B8B7A3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B1601B"/>
    <w:rsid w:val="22603817"/>
    <w:rsid w:val="39B1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127</Characters>
  <Lines>0</Lines>
  <Paragraphs>0</Paragraphs>
  <TotalTime>0</TotalTime>
  <ScaleCrop>false</ScaleCrop>
  <LinksUpToDate>false</LinksUpToDate>
  <CharactersWithSpaces>161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2026-01-05T10:57:00Z</dcterms:created>
  <dc:creator>Lawliet</dc:creator>
  <cp:lastModifiedBy>淡然若风</cp:lastModifiedBy>
  <dcterms:modified xsi:type="dcterms:W3CDTF">2026-07-29T08:18:26Z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2F9214DC7F044197923907430642FF18_13</vt:lpwstr>
  </property>
  <property fmtid="{D5CDD505-2E9C-101B-9397-08002B2CF9AE}" pid="4" name="KSOTemplateDocerSaveRecord">
    <vt:lpwstr>eyJoZGlkIjoiYTY2NzkxMzhjMzkwNTRmMjYxMWNlNGZiMzcxNjliMDkiLCJ1c2VySWQiOiI3NjM4NjM5MzAifQ==</vt:lpwstr>
  </property>
</Properties>
</file>